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B342E" w14:textId="6E910BB4" w:rsidR="008A26BD" w:rsidRPr="000618AB" w:rsidRDefault="005D11BE" w:rsidP="00B74204">
      <w:pPr>
        <w:spacing w:line="276" w:lineRule="auto"/>
        <w:ind w:left="708" w:firstLine="709"/>
        <w:jc w:val="center"/>
        <w:rPr>
          <w:b/>
          <w:color w:val="000000" w:themeColor="text1"/>
        </w:rPr>
      </w:pPr>
      <w:r w:rsidRPr="000618AB">
        <w:rPr>
          <w:b/>
          <w:color w:val="000000" w:themeColor="text1"/>
        </w:rPr>
        <w:t>ДОГОВІР</w:t>
      </w:r>
      <w:r w:rsidR="002A65EF" w:rsidRPr="000618AB">
        <w:rPr>
          <w:b/>
          <w:color w:val="000000" w:themeColor="text1"/>
        </w:rPr>
        <w:t xml:space="preserve"> </w:t>
      </w:r>
      <w:r w:rsidR="008B6A3C" w:rsidRPr="000618AB">
        <w:rPr>
          <w:b/>
          <w:color w:val="000000" w:themeColor="text1"/>
        </w:rPr>
        <w:t>№</w:t>
      </w:r>
      <w:r w:rsidR="005D2647" w:rsidRPr="000618AB">
        <w:rPr>
          <w:b/>
          <w:color w:val="000000" w:themeColor="text1"/>
        </w:rPr>
        <w:t xml:space="preserve"> </w:t>
      </w:r>
      <w:r w:rsidR="008A26BD" w:rsidRPr="000618AB">
        <w:rPr>
          <w:b/>
          <w:color w:val="000000" w:themeColor="text1"/>
        </w:rPr>
        <w:t>___</w:t>
      </w:r>
      <w:r w:rsidR="00287D51" w:rsidRPr="000618AB">
        <w:rPr>
          <w:b/>
          <w:color w:val="000000" w:themeColor="text1"/>
        </w:rPr>
        <w:t>______</w:t>
      </w:r>
      <w:r w:rsidR="008A26BD" w:rsidRPr="000618AB">
        <w:rPr>
          <w:b/>
          <w:color w:val="000000" w:themeColor="text1"/>
        </w:rPr>
        <w:t>______________</w:t>
      </w:r>
    </w:p>
    <w:p w14:paraId="5D2D3E02" w14:textId="40DDB4FC" w:rsidR="005D11BE" w:rsidRPr="000618AB" w:rsidRDefault="005D11BE" w:rsidP="00B74204">
      <w:pPr>
        <w:spacing w:line="276" w:lineRule="auto"/>
        <w:ind w:left="708" w:firstLine="709"/>
        <w:jc w:val="center"/>
        <w:rPr>
          <w:b/>
          <w:color w:val="000000" w:themeColor="text1"/>
        </w:rPr>
      </w:pPr>
      <w:r w:rsidRPr="000618AB">
        <w:rPr>
          <w:b/>
          <w:color w:val="000000" w:themeColor="text1"/>
        </w:rPr>
        <w:t>про</w:t>
      </w:r>
      <w:r w:rsidR="0064214A" w:rsidRPr="000618AB">
        <w:rPr>
          <w:b/>
          <w:color w:val="000000" w:themeColor="text1"/>
        </w:rPr>
        <w:t xml:space="preserve"> </w:t>
      </w:r>
      <w:r w:rsidRPr="000618AB">
        <w:rPr>
          <w:b/>
          <w:color w:val="000000" w:themeColor="text1"/>
        </w:rPr>
        <w:t>постачання</w:t>
      </w:r>
      <w:r w:rsidR="0064214A" w:rsidRPr="000618AB">
        <w:rPr>
          <w:b/>
          <w:color w:val="000000" w:themeColor="text1"/>
        </w:rPr>
        <w:t xml:space="preserve"> </w:t>
      </w:r>
      <w:r w:rsidRPr="000618AB">
        <w:rPr>
          <w:b/>
          <w:color w:val="000000" w:themeColor="text1"/>
        </w:rPr>
        <w:t>електричної</w:t>
      </w:r>
      <w:r w:rsidR="0064214A" w:rsidRPr="000618AB">
        <w:rPr>
          <w:b/>
          <w:color w:val="000000" w:themeColor="text1"/>
        </w:rPr>
        <w:t xml:space="preserve"> </w:t>
      </w:r>
      <w:r w:rsidRPr="000618AB">
        <w:rPr>
          <w:b/>
          <w:color w:val="000000" w:themeColor="text1"/>
        </w:rPr>
        <w:t>енергії</w:t>
      </w:r>
      <w:r w:rsidR="0064214A" w:rsidRPr="000618AB">
        <w:rPr>
          <w:b/>
          <w:color w:val="000000" w:themeColor="text1"/>
        </w:rPr>
        <w:t xml:space="preserve"> </w:t>
      </w:r>
      <w:r w:rsidRPr="000618AB">
        <w:rPr>
          <w:b/>
          <w:color w:val="000000" w:themeColor="text1"/>
        </w:rPr>
        <w:t>споживачу</w:t>
      </w:r>
    </w:p>
    <w:tbl>
      <w:tblPr>
        <w:tblStyle w:val="ad"/>
        <w:tblW w:w="1033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5"/>
      </w:tblGrid>
      <w:tr w:rsidR="007D5EB6" w:rsidRPr="000618AB" w14:paraId="54041EDD" w14:textId="77777777" w:rsidTr="000618AB">
        <w:tc>
          <w:tcPr>
            <w:tcW w:w="5165" w:type="dxa"/>
          </w:tcPr>
          <w:p w14:paraId="6D30918F" w14:textId="52FF4AED" w:rsidR="007D5EB6" w:rsidRPr="000618AB" w:rsidRDefault="007D5EB6" w:rsidP="00B74204">
            <w:pPr>
              <w:pStyle w:val="3"/>
              <w:spacing w:before="120" w:beforeAutospacing="0" w:after="0" w:afterAutospacing="0" w:line="276" w:lineRule="auto"/>
              <w:outlineLvl w:val="2"/>
              <w:rPr>
                <w:rFonts w:ascii="Times New Roman" w:hAnsi="Times New Roman" w:cs="Times New Roman"/>
                <w:b w:val="0"/>
                <w:color w:val="000000" w:themeColor="text1"/>
                <w:sz w:val="24"/>
                <w:szCs w:val="24"/>
                <w:lang w:val="uk-UA"/>
              </w:rPr>
            </w:pPr>
            <w:r w:rsidRPr="000618AB">
              <w:rPr>
                <w:rFonts w:ascii="Times New Roman" w:hAnsi="Times New Roman" w:cs="Times New Roman"/>
                <w:b w:val="0"/>
                <w:color w:val="000000" w:themeColor="text1"/>
                <w:sz w:val="24"/>
                <w:szCs w:val="24"/>
                <w:lang w:val="uk-UA"/>
              </w:rPr>
              <w:t>м. Київ</w:t>
            </w:r>
          </w:p>
        </w:tc>
        <w:tc>
          <w:tcPr>
            <w:tcW w:w="5165" w:type="dxa"/>
          </w:tcPr>
          <w:p w14:paraId="7B4CFFF4" w14:textId="09DECACA" w:rsidR="007D5EB6" w:rsidRPr="000618AB" w:rsidRDefault="00CE0C02" w:rsidP="00B74204">
            <w:pPr>
              <w:pStyle w:val="3"/>
              <w:spacing w:before="120" w:beforeAutospacing="0" w:after="0" w:afterAutospacing="0" w:line="276" w:lineRule="auto"/>
              <w:outlineLvl w:val="2"/>
              <w:rPr>
                <w:rFonts w:ascii="Times New Roman" w:hAnsi="Times New Roman" w:cs="Times New Roman"/>
                <w:b w:val="0"/>
                <w:color w:val="000000" w:themeColor="text1"/>
                <w:sz w:val="24"/>
                <w:szCs w:val="24"/>
                <w:lang w:val="uk-UA"/>
              </w:rPr>
            </w:pPr>
            <w:r w:rsidRPr="000618AB">
              <w:rPr>
                <w:rFonts w:ascii="Times New Roman" w:hAnsi="Times New Roman" w:cs="Times New Roman"/>
                <w:b w:val="0"/>
                <w:color w:val="000000" w:themeColor="text1"/>
                <w:sz w:val="24"/>
                <w:szCs w:val="24"/>
                <w:lang w:val="uk-UA"/>
              </w:rPr>
              <w:t>«</w:t>
            </w:r>
            <w:r w:rsidR="008A26BD" w:rsidRPr="000618AB">
              <w:rPr>
                <w:rFonts w:ascii="Times New Roman" w:hAnsi="Times New Roman" w:cs="Times New Roman"/>
                <w:b w:val="0"/>
                <w:color w:val="000000" w:themeColor="text1"/>
                <w:sz w:val="24"/>
                <w:szCs w:val="24"/>
                <w:lang w:val="uk-UA"/>
              </w:rPr>
              <w:t>___</w:t>
            </w:r>
            <w:r w:rsidRPr="000618AB">
              <w:rPr>
                <w:rFonts w:ascii="Times New Roman" w:hAnsi="Times New Roman" w:cs="Times New Roman"/>
                <w:b w:val="0"/>
                <w:color w:val="000000" w:themeColor="text1"/>
                <w:sz w:val="24"/>
                <w:szCs w:val="24"/>
                <w:lang w:val="uk-UA"/>
              </w:rPr>
              <w:t>»</w:t>
            </w:r>
            <w:r w:rsidR="007D5EB6" w:rsidRPr="000618AB">
              <w:rPr>
                <w:rFonts w:ascii="Times New Roman" w:hAnsi="Times New Roman" w:cs="Times New Roman"/>
                <w:b w:val="0"/>
                <w:color w:val="000000" w:themeColor="text1"/>
                <w:sz w:val="24"/>
                <w:szCs w:val="24"/>
                <w:lang w:val="uk-UA"/>
              </w:rPr>
              <w:t xml:space="preserve"> </w:t>
            </w:r>
            <w:r w:rsidR="008A26BD" w:rsidRPr="000618AB">
              <w:rPr>
                <w:rFonts w:ascii="Times New Roman" w:hAnsi="Times New Roman" w:cs="Times New Roman"/>
                <w:b w:val="0"/>
                <w:color w:val="000000" w:themeColor="text1"/>
                <w:sz w:val="24"/>
                <w:szCs w:val="24"/>
                <w:lang w:val="uk-UA"/>
              </w:rPr>
              <w:t>____________________</w:t>
            </w:r>
            <w:r w:rsidR="007D5EB6" w:rsidRPr="000618AB">
              <w:rPr>
                <w:rFonts w:ascii="Times New Roman" w:hAnsi="Times New Roman" w:cs="Times New Roman"/>
                <w:b w:val="0"/>
                <w:color w:val="000000" w:themeColor="text1"/>
                <w:sz w:val="24"/>
                <w:szCs w:val="24"/>
                <w:lang w:val="uk-UA"/>
              </w:rPr>
              <w:t xml:space="preserve"> 20</w:t>
            </w:r>
            <w:r w:rsidR="008A26BD" w:rsidRPr="000618AB">
              <w:rPr>
                <w:rFonts w:ascii="Times New Roman" w:hAnsi="Times New Roman" w:cs="Times New Roman"/>
                <w:b w:val="0"/>
                <w:color w:val="000000" w:themeColor="text1"/>
                <w:sz w:val="24"/>
                <w:szCs w:val="24"/>
                <w:lang w:val="uk-UA"/>
              </w:rPr>
              <w:t xml:space="preserve"> ___ </w:t>
            </w:r>
            <w:r w:rsidR="007D5EB6" w:rsidRPr="000618AB">
              <w:rPr>
                <w:rFonts w:ascii="Times New Roman" w:hAnsi="Times New Roman" w:cs="Times New Roman"/>
                <w:b w:val="0"/>
                <w:color w:val="000000" w:themeColor="text1"/>
                <w:sz w:val="24"/>
                <w:szCs w:val="24"/>
                <w:lang w:val="uk-UA"/>
              </w:rPr>
              <w:t>р.</w:t>
            </w:r>
          </w:p>
        </w:tc>
      </w:tr>
    </w:tbl>
    <w:p w14:paraId="3482A0B8" w14:textId="77777777" w:rsidR="007A69BB" w:rsidRPr="000618AB" w:rsidRDefault="007A69BB" w:rsidP="00B74204">
      <w:pPr>
        <w:spacing w:line="276" w:lineRule="auto"/>
        <w:ind w:left="708" w:firstLine="567"/>
        <w:contextualSpacing/>
        <w:jc w:val="both"/>
        <w:rPr>
          <w:color w:val="000000" w:themeColor="text1"/>
        </w:rPr>
      </w:pPr>
    </w:p>
    <w:p w14:paraId="018B5E66" w14:textId="0CCE35EA" w:rsidR="007A69BB" w:rsidRPr="000618AB" w:rsidRDefault="00076369" w:rsidP="00B74204">
      <w:pPr>
        <w:tabs>
          <w:tab w:val="left" w:pos="1276"/>
        </w:tabs>
        <w:spacing w:line="276" w:lineRule="auto"/>
        <w:ind w:left="708" w:firstLine="567"/>
        <w:contextualSpacing/>
        <w:jc w:val="both"/>
        <w:rPr>
          <w:color w:val="000000" w:themeColor="text1"/>
        </w:rPr>
      </w:pPr>
      <w:r w:rsidRPr="000618AB">
        <w:rPr>
          <w:color w:val="000000" w:themeColor="text1"/>
        </w:rPr>
        <w:t>Товариство з обмеженою відповідальністю</w:t>
      </w:r>
      <w:r w:rsidR="00D012F3" w:rsidRPr="000618AB">
        <w:rPr>
          <w:color w:val="000000" w:themeColor="text1"/>
        </w:rPr>
        <w:t xml:space="preserve"> </w:t>
      </w:r>
      <w:r w:rsidR="00CE0C02" w:rsidRPr="000618AB">
        <w:rPr>
          <w:color w:val="000000" w:themeColor="text1"/>
        </w:rPr>
        <w:t>«</w:t>
      </w:r>
      <w:r w:rsidR="000800A3" w:rsidRPr="000618AB">
        <w:rPr>
          <w:color w:val="000000" w:themeColor="text1"/>
        </w:rPr>
        <w:t>ЕКО-СФЕРА НОВАЦІЙ</w:t>
      </w:r>
      <w:r w:rsidR="00CE0C02" w:rsidRPr="000618AB">
        <w:rPr>
          <w:color w:val="000000" w:themeColor="text1"/>
        </w:rPr>
        <w:t>»</w:t>
      </w:r>
      <w:r w:rsidR="00D012F3" w:rsidRPr="000618AB">
        <w:rPr>
          <w:color w:val="000000" w:themeColor="text1"/>
        </w:rPr>
        <w:t xml:space="preserve">, </w:t>
      </w:r>
      <w:r w:rsidR="00D012F3" w:rsidRPr="000618AB">
        <w:rPr>
          <w:color w:val="000000" w:themeColor="text1"/>
          <w:lang w:eastAsia="ru-RU"/>
        </w:rPr>
        <w:t>яке діє на підставі ліцензії з постачання електричної енергії споживачу</w:t>
      </w:r>
      <w:r w:rsidR="00902BB2" w:rsidRPr="000618AB">
        <w:rPr>
          <w:color w:val="000000" w:themeColor="text1"/>
          <w:lang w:eastAsia="ru-RU"/>
        </w:rPr>
        <w:t>,</w:t>
      </w:r>
      <w:r w:rsidR="00D012F3" w:rsidRPr="000618AB">
        <w:rPr>
          <w:color w:val="000000" w:themeColor="text1"/>
          <w:lang w:eastAsia="ru-RU"/>
        </w:rPr>
        <w:t xml:space="preserve"> виданої згідно постанови Національної комісії, що здійснює державне регулювання у сферах енергетики та комунальних послуг від </w:t>
      </w:r>
      <w:r w:rsidR="000800A3" w:rsidRPr="000618AB">
        <w:rPr>
          <w:color w:val="000000" w:themeColor="text1"/>
        </w:rPr>
        <w:t>12 вересня 2023 року</w:t>
      </w:r>
      <w:r w:rsidR="00D012F3" w:rsidRPr="000618AB">
        <w:rPr>
          <w:color w:val="000000" w:themeColor="text1"/>
          <w:lang w:eastAsia="ru-RU"/>
        </w:rPr>
        <w:t xml:space="preserve"> №</w:t>
      </w:r>
      <w:r w:rsidR="00AB4AE5" w:rsidRPr="000618AB">
        <w:rPr>
          <w:color w:val="000000" w:themeColor="text1"/>
          <w:lang w:eastAsia="ru-RU"/>
        </w:rPr>
        <w:t xml:space="preserve"> </w:t>
      </w:r>
      <w:r w:rsidR="000800A3" w:rsidRPr="000618AB">
        <w:rPr>
          <w:color w:val="000000" w:themeColor="text1"/>
          <w:lang w:eastAsia="ru-RU"/>
        </w:rPr>
        <w:t>1648</w:t>
      </w:r>
      <w:r w:rsidR="007A69BB" w:rsidRPr="000618AB">
        <w:rPr>
          <w:color w:val="000000" w:themeColor="text1"/>
        </w:rPr>
        <w:t>,</w:t>
      </w:r>
      <w:r w:rsidR="002D36B7" w:rsidRPr="000618AB">
        <w:rPr>
          <w:color w:val="000000" w:themeColor="text1"/>
        </w:rPr>
        <w:t xml:space="preserve"> (надалі – Постачальник)</w:t>
      </w:r>
      <w:r w:rsidR="007A69BB" w:rsidRPr="000618AB">
        <w:rPr>
          <w:color w:val="000000" w:themeColor="text1"/>
        </w:rPr>
        <w:t xml:space="preserve"> в особі</w:t>
      </w:r>
      <w:r w:rsidR="00111CEA" w:rsidRPr="000618AB">
        <w:rPr>
          <w:color w:val="000000" w:themeColor="text1"/>
        </w:rPr>
        <w:t xml:space="preserve"> директора</w:t>
      </w:r>
      <w:r w:rsidR="00AB4AE5" w:rsidRPr="000618AB">
        <w:rPr>
          <w:color w:val="000000" w:themeColor="text1"/>
        </w:rPr>
        <w:t xml:space="preserve"> Дубового Андрія Сергійовича</w:t>
      </w:r>
      <w:r w:rsidR="007A69BB" w:rsidRPr="000618AB">
        <w:rPr>
          <w:color w:val="000000" w:themeColor="text1"/>
        </w:rPr>
        <w:t xml:space="preserve">, </w:t>
      </w:r>
      <w:r w:rsidR="00722610" w:rsidRPr="000618AB">
        <w:rPr>
          <w:color w:val="000000" w:themeColor="text1"/>
        </w:rPr>
        <w:t>який</w:t>
      </w:r>
      <w:r w:rsidR="007A69BB" w:rsidRPr="000618AB">
        <w:rPr>
          <w:color w:val="000000" w:themeColor="text1"/>
        </w:rPr>
        <w:t xml:space="preserve"> діє на підставі</w:t>
      </w:r>
      <w:r w:rsidR="00630096" w:rsidRPr="000618AB">
        <w:rPr>
          <w:color w:val="000000" w:themeColor="text1"/>
        </w:rPr>
        <w:t xml:space="preserve"> </w:t>
      </w:r>
      <w:r w:rsidR="001670B1" w:rsidRPr="000618AB">
        <w:rPr>
          <w:color w:val="000000" w:themeColor="text1"/>
        </w:rPr>
        <w:t xml:space="preserve"> </w:t>
      </w:r>
      <w:r w:rsidR="00303DCE" w:rsidRPr="000618AB">
        <w:rPr>
          <w:color w:val="000000" w:themeColor="text1"/>
        </w:rPr>
        <w:t>С</w:t>
      </w:r>
      <w:r w:rsidR="001670B1" w:rsidRPr="000618AB">
        <w:rPr>
          <w:color w:val="000000" w:themeColor="text1"/>
        </w:rPr>
        <w:t>татуту</w:t>
      </w:r>
      <w:r w:rsidR="002B089B" w:rsidRPr="000618AB">
        <w:rPr>
          <w:color w:val="000000" w:themeColor="text1"/>
        </w:rPr>
        <w:t xml:space="preserve">, </w:t>
      </w:r>
      <w:r w:rsidR="007A69BB" w:rsidRPr="000618AB">
        <w:rPr>
          <w:color w:val="000000" w:themeColor="text1"/>
        </w:rPr>
        <w:t>з одн</w:t>
      </w:r>
      <w:r w:rsidR="00E729A3" w:rsidRPr="000618AB">
        <w:rPr>
          <w:color w:val="000000" w:themeColor="text1"/>
        </w:rPr>
        <w:t>ієї сторони</w:t>
      </w:r>
      <w:r w:rsidR="007A69BB" w:rsidRPr="000618AB">
        <w:rPr>
          <w:color w:val="000000" w:themeColor="text1"/>
        </w:rPr>
        <w:t xml:space="preserve">, та </w:t>
      </w:r>
      <w:r w:rsidR="00F5145C" w:rsidRPr="000618AB">
        <w:rPr>
          <w:color w:val="000000" w:themeColor="text1"/>
        </w:rPr>
        <w:t>_______</w:t>
      </w:r>
      <w:r w:rsidR="00F368CE" w:rsidRPr="000618AB">
        <w:rPr>
          <w:color w:val="000000" w:themeColor="text1"/>
        </w:rPr>
        <w:t>,</w:t>
      </w:r>
      <w:r w:rsidR="003F3FE0" w:rsidRPr="000618AB">
        <w:rPr>
          <w:color w:val="000000" w:themeColor="text1"/>
        </w:rPr>
        <w:t>(надалі – Споживач)</w:t>
      </w:r>
      <w:r w:rsidR="00810000" w:rsidRPr="000618AB">
        <w:rPr>
          <w:color w:val="000000" w:themeColor="text1"/>
        </w:rPr>
        <w:t>,</w:t>
      </w:r>
      <w:r w:rsidR="00F368CE" w:rsidRPr="000618AB">
        <w:rPr>
          <w:color w:val="000000" w:themeColor="text1"/>
        </w:rPr>
        <w:t xml:space="preserve"> в особі __________</w:t>
      </w:r>
      <w:r w:rsidR="00FA4A10">
        <w:rPr>
          <w:color w:val="000000" w:themeColor="text1"/>
        </w:rPr>
        <w:t>______        ______</w:t>
      </w:r>
      <w:r w:rsidR="00F368CE" w:rsidRPr="000618AB">
        <w:rPr>
          <w:color w:val="000000" w:themeColor="text1"/>
        </w:rPr>
        <w:t>___________,</w:t>
      </w:r>
      <w:r w:rsidR="00B74204">
        <w:rPr>
          <w:color w:val="000000" w:themeColor="text1"/>
        </w:rPr>
        <w:t xml:space="preserve"> </w:t>
      </w:r>
      <w:r w:rsidR="00F368CE" w:rsidRPr="000618AB">
        <w:rPr>
          <w:color w:val="000000" w:themeColor="text1"/>
        </w:rPr>
        <w:t>який(-ка) діє на підставі</w:t>
      </w:r>
      <w:r w:rsidR="00F368CE" w:rsidRPr="000618AB">
        <w:rPr>
          <w:color w:val="000000" w:themeColor="text1"/>
        </w:rPr>
        <w:softHyphen/>
      </w:r>
      <w:r w:rsidR="00F368CE" w:rsidRPr="000618AB">
        <w:rPr>
          <w:color w:val="000000" w:themeColor="text1"/>
        </w:rPr>
        <w:softHyphen/>
      </w:r>
      <w:r w:rsidR="00F368CE" w:rsidRPr="000618AB">
        <w:rPr>
          <w:color w:val="000000" w:themeColor="text1"/>
        </w:rPr>
        <w:softHyphen/>
        <w:t>__________________</w:t>
      </w:r>
      <w:r w:rsidR="001B77E5" w:rsidRPr="000618AB">
        <w:rPr>
          <w:color w:val="000000" w:themeColor="text1"/>
        </w:rPr>
        <w:t xml:space="preserve"> </w:t>
      </w:r>
      <w:r w:rsidR="007A69BB" w:rsidRPr="000618AB">
        <w:rPr>
          <w:color w:val="000000" w:themeColor="text1"/>
        </w:rPr>
        <w:t xml:space="preserve">з </w:t>
      </w:r>
      <w:r w:rsidR="00E729A3" w:rsidRPr="000618AB">
        <w:rPr>
          <w:color w:val="000000" w:themeColor="text1"/>
        </w:rPr>
        <w:t>іншої сторони</w:t>
      </w:r>
      <w:r w:rsidR="007A69BB" w:rsidRPr="000618AB">
        <w:rPr>
          <w:color w:val="000000" w:themeColor="text1"/>
        </w:rPr>
        <w:t xml:space="preserve">, </w:t>
      </w:r>
      <w:r w:rsidR="00902BB2" w:rsidRPr="000618AB">
        <w:rPr>
          <w:color w:val="000000" w:themeColor="text1"/>
        </w:rPr>
        <w:t xml:space="preserve">(надалі – разом Сторони, а кожна окремо Сторона), </w:t>
      </w:r>
      <w:r w:rsidR="007A69BB" w:rsidRPr="000618AB">
        <w:rPr>
          <w:color w:val="000000" w:themeColor="text1"/>
        </w:rPr>
        <w:t>уклали цей договір</w:t>
      </w:r>
      <w:r w:rsidR="001670B1" w:rsidRPr="000618AB">
        <w:rPr>
          <w:color w:val="000000" w:themeColor="text1"/>
        </w:rPr>
        <w:t xml:space="preserve"> </w:t>
      </w:r>
      <w:r w:rsidR="00087E89" w:rsidRPr="000618AB">
        <w:rPr>
          <w:color w:val="000000" w:themeColor="text1"/>
        </w:rPr>
        <w:t>(далі – Договір)</w:t>
      </w:r>
      <w:r w:rsidR="006B4E46" w:rsidRPr="000618AB">
        <w:rPr>
          <w:color w:val="000000" w:themeColor="text1"/>
        </w:rPr>
        <w:t>.</w:t>
      </w:r>
    </w:p>
    <w:p w14:paraId="2AC77381" w14:textId="77777777" w:rsidR="00810000" w:rsidRPr="000618AB" w:rsidRDefault="00810000" w:rsidP="00B74204">
      <w:pPr>
        <w:tabs>
          <w:tab w:val="left" w:pos="1276"/>
        </w:tabs>
        <w:spacing w:line="276" w:lineRule="auto"/>
        <w:ind w:left="708" w:firstLine="567"/>
        <w:contextualSpacing/>
        <w:jc w:val="both"/>
        <w:rPr>
          <w:color w:val="000000" w:themeColor="text1"/>
        </w:rPr>
      </w:pPr>
    </w:p>
    <w:p w14:paraId="5AB12AD9" w14:textId="79C7FFE7" w:rsidR="00787986" w:rsidRPr="000618AB" w:rsidRDefault="005D11BE" w:rsidP="00B74204">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Загальні</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положення</w:t>
      </w:r>
    </w:p>
    <w:p w14:paraId="59C59EB9" w14:textId="4F4ECC72" w:rsidR="00787986" w:rsidRPr="000618AB" w:rsidRDefault="00787986"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Цей </w:t>
      </w:r>
      <w:r w:rsidR="00B74204">
        <w:rPr>
          <w:rFonts w:ascii="Times New Roman" w:hAnsi="Times New Roman"/>
          <w:color w:val="000000" w:themeColor="text1"/>
          <w:sz w:val="24"/>
          <w:szCs w:val="24"/>
          <w:lang w:val="uk-UA"/>
        </w:rPr>
        <w:t>Д</w:t>
      </w:r>
      <w:r w:rsidRPr="000618AB">
        <w:rPr>
          <w:rFonts w:ascii="Times New Roman" w:hAnsi="Times New Roman"/>
          <w:color w:val="000000" w:themeColor="text1"/>
          <w:sz w:val="24"/>
          <w:szCs w:val="24"/>
          <w:lang w:val="uk-UA"/>
        </w:rPr>
        <w:t xml:space="preserve">оговір про постачання електричної енергії </w:t>
      </w:r>
      <w:r w:rsidR="00B74204">
        <w:rPr>
          <w:rFonts w:ascii="Times New Roman" w:hAnsi="Times New Roman"/>
          <w:color w:val="000000" w:themeColor="text1"/>
          <w:sz w:val="24"/>
          <w:szCs w:val="24"/>
          <w:lang w:val="uk-UA"/>
        </w:rPr>
        <w:t>С</w:t>
      </w:r>
      <w:r w:rsidRPr="000618AB">
        <w:rPr>
          <w:rFonts w:ascii="Times New Roman" w:hAnsi="Times New Roman"/>
          <w:color w:val="000000" w:themeColor="text1"/>
          <w:sz w:val="24"/>
          <w:szCs w:val="24"/>
          <w:lang w:val="uk-UA"/>
        </w:rPr>
        <w:t>поживачу є договором, який встановлює порядок та умови постачання електричної</w:t>
      </w:r>
      <w:r w:rsidR="0099401D" w:rsidRPr="000618AB">
        <w:rPr>
          <w:rFonts w:ascii="Times New Roman" w:hAnsi="Times New Roman"/>
          <w:color w:val="000000" w:themeColor="text1"/>
          <w:sz w:val="24"/>
          <w:szCs w:val="24"/>
          <w:lang w:val="uk-UA"/>
        </w:rPr>
        <w:t xml:space="preserve"> енергії як товарної продукції С</w:t>
      </w:r>
      <w:r w:rsidRPr="000618AB">
        <w:rPr>
          <w:rFonts w:ascii="Times New Roman" w:hAnsi="Times New Roman"/>
          <w:color w:val="000000" w:themeColor="text1"/>
          <w:sz w:val="24"/>
          <w:szCs w:val="24"/>
          <w:lang w:val="uk-UA"/>
        </w:rPr>
        <w:t xml:space="preserve">поживачу </w:t>
      </w:r>
      <w:r w:rsidR="00B74204">
        <w:rPr>
          <w:rFonts w:ascii="Times New Roman" w:hAnsi="Times New Roman"/>
          <w:color w:val="000000" w:themeColor="text1"/>
          <w:sz w:val="24"/>
          <w:szCs w:val="24"/>
          <w:lang w:val="uk-UA"/>
        </w:rPr>
        <w:t>П</w:t>
      </w:r>
      <w:r w:rsidRPr="000618AB">
        <w:rPr>
          <w:rFonts w:ascii="Times New Roman" w:hAnsi="Times New Roman"/>
          <w:color w:val="000000" w:themeColor="text1"/>
          <w:sz w:val="24"/>
          <w:szCs w:val="24"/>
          <w:lang w:val="uk-UA"/>
        </w:rPr>
        <w:t>остачальником електричної енергії та укладається сторонами, з урахуванням статей 633, 634, 641, 642 Цивільного кодексу України, шляхом підписання Сторонами двох примірників, які мають однакову юридичну силу, один з яких зберігається у Постачальника, другий – у Споживача.</w:t>
      </w:r>
    </w:p>
    <w:p w14:paraId="0D6706FC" w14:textId="649A9B4D" w:rsidR="00787986" w:rsidRPr="000618AB" w:rsidRDefault="00787986"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Умови Договору розроблені відповідно до Закону України </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Про ринок електричної енергії</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w:t>
      </w:r>
      <w:r w:rsidR="0099401D" w:rsidRPr="000618AB">
        <w:rPr>
          <w:rFonts w:ascii="Times New Roman" w:hAnsi="Times New Roman"/>
          <w:color w:val="000000" w:themeColor="text1"/>
          <w:sz w:val="24"/>
          <w:szCs w:val="24"/>
          <w:lang w:val="uk-UA"/>
        </w:rPr>
        <w:t>однаковими для всіх С</w:t>
      </w:r>
      <w:r w:rsidR="003C2C89" w:rsidRPr="000618AB">
        <w:rPr>
          <w:rFonts w:ascii="Times New Roman" w:hAnsi="Times New Roman"/>
          <w:color w:val="000000" w:themeColor="text1"/>
          <w:sz w:val="24"/>
          <w:szCs w:val="24"/>
          <w:lang w:val="uk-UA"/>
        </w:rPr>
        <w:t>поживачів.</w:t>
      </w:r>
    </w:p>
    <w:p w14:paraId="3396F903" w14:textId="4821D463" w:rsidR="00BC7E7E" w:rsidRPr="000618AB" w:rsidRDefault="00BC7E7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Під час виконання умов цього Договору, а також вирішення всіх питань, що не обумовлені цим Договором, Постачальник та Споживач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язується керуватися чинним законодавством України та ПРРЕЕ.</w:t>
      </w:r>
    </w:p>
    <w:p w14:paraId="6EBEFDC3" w14:textId="58C91D27" w:rsidR="00C1634E" w:rsidRPr="000618AB" w:rsidRDefault="00C1634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 випадку зміни чинного законодавства України, зокрема нормативно-правових актів, які регулюють правовідносини, що виникають з приводу постачання електричної енергії, застосовуються положення цих нормативно-правових актів, які мають перевагу перед положеннями цього Договору. Сторони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язуються керуватися вимогами цих нормативно-правових актів з дня набрання ними чинності </w:t>
      </w:r>
      <w:r w:rsidR="008230E2" w:rsidRPr="000618AB">
        <w:rPr>
          <w:rFonts w:ascii="Times New Roman" w:hAnsi="Times New Roman"/>
          <w:color w:val="000000" w:themeColor="text1"/>
          <w:sz w:val="24"/>
          <w:szCs w:val="24"/>
          <w:lang w:val="uk-UA"/>
        </w:rPr>
        <w:t xml:space="preserve">та </w:t>
      </w:r>
      <w:proofErr w:type="spellStart"/>
      <w:r w:rsidR="008230E2" w:rsidRPr="000618AB">
        <w:rPr>
          <w:rFonts w:ascii="Times New Roman" w:hAnsi="Times New Roman"/>
          <w:color w:val="000000" w:themeColor="text1"/>
          <w:sz w:val="24"/>
          <w:szCs w:val="24"/>
          <w:lang w:val="uk-UA"/>
        </w:rPr>
        <w:t>внести</w:t>
      </w:r>
      <w:proofErr w:type="spellEnd"/>
      <w:r w:rsidR="008230E2" w:rsidRPr="000618AB">
        <w:rPr>
          <w:rFonts w:ascii="Times New Roman" w:hAnsi="Times New Roman"/>
          <w:color w:val="000000" w:themeColor="text1"/>
          <w:sz w:val="24"/>
          <w:szCs w:val="24"/>
          <w:lang w:val="uk-UA"/>
        </w:rPr>
        <w:t xml:space="preserve"> відповідні зміни </w:t>
      </w:r>
      <w:r w:rsidRPr="000618AB">
        <w:rPr>
          <w:rFonts w:ascii="Times New Roman" w:hAnsi="Times New Roman"/>
          <w:color w:val="000000" w:themeColor="text1"/>
          <w:sz w:val="24"/>
          <w:szCs w:val="24"/>
          <w:lang w:val="uk-UA"/>
        </w:rPr>
        <w:t>до цього Договору.</w:t>
      </w:r>
    </w:p>
    <w:p w14:paraId="764D49E2" w14:textId="77777777" w:rsidR="003C2C89" w:rsidRPr="000618AB" w:rsidRDefault="003C2C89" w:rsidP="00B74204">
      <w:pPr>
        <w:tabs>
          <w:tab w:val="left" w:pos="1276"/>
        </w:tabs>
        <w:spacing w:line="276" w:lineRule="auto"/>
        <w:ind w:left="708"/>
        <w:contextualSpacing/>
        <w:jc w:val="both"/>
        <w:rPr>
          <w:color w:val="000000" w:themeColor="text1"/>
        </w:rPr>
      </w:pPr>
    </w:p>
    <w:p w14:paraId="4483BAFA" w14:textId="3A137204" w:rsidR="00787986" w:rsidRPr="000618AB" w:rsidRDefault="005D11BE" w:rsidP="00B74204">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Предмет</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Договору</w:t>
      </w:r>
    </w:p>
    <w:p w14:paraId="0CA8E2F6" w14:textId="77777777" w:rsidR="00787986" w:rsidRPr="000618AB" w:rsidRDefault="00787986"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Договору.</w:t>
      </w:r>
    </w:p>
    <w:p w14:paraId="4617BE8D" w14:textId="3A2BA0A8" w:rsidR="00787986" w:rsidRPr="000618AB" w:rsidRDefault="00787986"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proofErr w:type="spellStart"/>
      <w:r w:rsidRPr="000618AB">
        <w:rPr>
          <w:rFonts w:ascii="Times New Roman" w:hAnsi="Times New Roman"/>
          <w:color w:val="000000" w:themeColor="text1"/>
          <w:sz w:val="24"/>
          <w:szCs w:val="24"/>
          <w:lang w:val="uk-UA"/>
        </w:rPr>
        <w:t>Обов</w:t>
      </w:r>
      <w:proofErr w:type="spellEnd"/>
      <w:r w:rsidR="000800A3" w:rsidRPr="000618AB">
        <w:rPr>
          <w:rFonts w:ascii="Times New Roman" w:hAnsi="Times New Roman"/>
          <w:color w:val="000000" w:themeColor="text1"/>
          <w:sz w:val="24"/>
          <w:szCs w:val="24"/>
        </w:rPr>
        <w:t>’</w:t>
      </w:r>
      <w:proofErr w:type="spellStart"/>
      <w:r w:rsidRPr="000618AB">
        <w:rPr>
          <w:rFonts w:ascii="Times New Roman" w:hAnsi="Times New Roman"/>
          <w:color w:val="000000" w:themeColor="text1"/>
          <w:sz w:val="24"/>
          <w:szCs w:val="24"/>
          <w:lang w:val="uk-UA"/>
        </w:rPr>
        <w:t>язковими</w:t>
      </w:r>
      <w:proofErr w:type="spellEnd"/>
      <w:r w:rsidRPr="000618AB">
        <w:rPr>
          <w:rFonts w:ascii="Times New Roman" w:hAnsi="Times New Roman"/>
          <w:color w:val="000000" w:themeColor="text1"/>
          <w:sz w:val="24"/>
          <w:szCs w:val="24"/>
          <w:lang w:val="uk-UA"/>
        </w:rPr>
        <w:t xml:space="preserve"> умовами для постачання електричної енергії Споживачу є:</w:t>
      </w:r>
    </w:p>
    <w:p w14:paraId="17F5F021" w14:textId="77777777" w:rsidR="00787986" w:rsidRPr="000618AB" w:rsidRDefault="00787986" w:rsidP="00B74204">
      <w:pPr>
        <w:pStyle w:val="a5"/>
        <w:numPr>
          <w:ilvl w:val="0"/>
          <w:numId w:val="1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14:paraId="5109F1B6" w14:textId="72C52CF5" w:rsidR="008F4E33" w:rsidRPr="000618AB" w:rsidRDefault="008F4E33" w:rsidP="00B74204">
      <w:pPr>
        <w:pStyle w:val="a5"/>
        <w:numPr>
          <w:ilvl w:val="0"/>
          <w:numId w:val="1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 усіма точками комерційного обліку на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єкті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єктах) </w:t>
      </w:r>
      <w:r w:rsidR="0099401D" w:rsidRPr="000618AB">
        <w:rPr>
          <w:rFonts w:ascii="Times New Roman" w:hAnsi="Times New Roman"/>
          <w:color w:val="000000" w:themeColor="text1"/>
          <w:sz w:val="24"/>
          <w:szCs w:val="24"/>
          <w:lang w:val="uk-UA"/>
        </w:rPr>
        <w:t>С</w:t>
      </w:r>
      <w:r w:rsidRPr="000618AB">
        <w:rPr>
          <w:rFonts w:ascii="Times New Roman" w:hAnsi="Times New Roman"/>
          <w:color w:val="000000" w:themeColor="text1"/>
          <w:sz w:val="24"/>
          <w:szCs w:val="24"/>
          <w:lang w:val="uk-UA"/>
        </w:rPr>
        <w:t xml:space="preserve">поживача, за якими здійснюється (планується) постачання електричної енергії, укладено договір </w:t>
      </w:r>
      <w:r w:rsidRPr="000618AB">
        <w:rPr>
          <w:rFonts w:ascii="Times New Roman" w:hAnsi="Times New Roman"/>
          <w:color w:val="000000" w:themeColor="text1"/>
          <w:sz w:val="24"/>
          <w:szCs w:val="24"/>
          <w:lang w:val="uk-UA"/>
        </w:rPr>
        <w:lastRenderedPageBreak/>
        <w:t xml:space="preserve">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 до мереж якого приєднаний цей </w:t>
      </w:r>
      <w:r w:rsidR="0099401D" w:rsidRPr="000618AB">
        <w:rPr>
          <w:rFonts w:ascii="Times New Roman" w:hAnsi="Times New Roman"/>
          <w:color w:val="000000" w:themeColor="text1"/>
          <w:sz w:val="24"/>
          <w:szCs w:val="24"/>
          <w:lang w:val="uk-UA"/>
        </w:rPr>
        <w:t>С</w:t>
      </w:r>
      <w:r w:rsidRPr="000618AB">
        <w:rPr>
          <w:rFonts w:ascii="Times New Roman" w:hAnsi="Times New Roman"/>
          <w:color w:val="000000" w:themeColor="text1"/>
          <w:sz w:val="24"/>
          <w:szCs w:val="24"/>
          <w:lang w:val="uk-UA"/>
        </w:rPr>
        <w:t>поживач;</w:t>
      </w:r>
    </w:p>
    <w:p w14:paraId="058AB726" w14:textId="77777777" w:rsidR="008F4E33" w:rsidRPr="000618AB" w:rsidRDefault="008F4E33" w:rsidP="00B74204">
      <w:pPr>
        <w:pStyle w:val="a5"/>
        <w:numPr>
          <w:ilvl w:val="0"/>
          <w:numId w:val="1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14:paraId="35A0F317" w14:textId="77777777" w:rsidR="008F4E33" w:rsidRPr="000618AB" w:rsidRDefault="008F4E33" w:rsidP="00B74204">
      <w:pPr>
        <w:pStyle w:val="a5"/>
        <w:numPr>
          <w:ilvl w:val="0"/>
          <w:numId w:val="1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відсутня прострочена заборгованість за договорами про постачання електричної енергії або про надання послуг з розподілу (передачі) електричної енергії;</w:t>
      </w:r>
    </w:p>
    <w:p w14:paraId="7A9A7B5D" w14:textId="6F9F84E3" w:rsidR="008219A1" w:rsidRPr="000618AB" w:rsidRDefault="0099401D" w:rsidP="00B74204">
      <w:pPr>
        <w:pStyle w:val="a5"/>
        <w:numPr>
          <w:ilvl w:val="0"/>
          <w:numId w:val="1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w:t>
      </w:r>
      <w:r w:rsidR="008F4E33" w:rsidRPr="000618AB">
        <w:rPr>
          <w:rFonts w:ascii="Times New Roman" w:hAnsi="Times New Roman"/>
          <w:color w:val="000000" w:themeColor="text1"/>
          <w:sz w:val="24"/>
          <w:szCs w:val="24"/>
          <w:lang w:val="uk-UA"/>
        </w:rPr>
        <w:t>поживач відповідає критеріям обраної ним комерційної пропозиції.</w:t>
      </w:r>
    </w:p>
    <w:p w14:paraId="137B9FF7" w14:textId="77777777" w:rsidR="008219A1" w:rsidRPr="000618AB" w:rsidRDefault="008219A1"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08B47FE8" w14:textId="7BDD8A49" w:rsidR="005D11BE" w:rsidRPr="000618AB" w:rsidRDefault="005D11BE" w:rsidP="00B74204">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Умови</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постачання</w:t>
      </w:r>
    </w:p>
    <w:p w14:paraId="0F9B8B1A" w14:textId="189849F4" w:rsidR="00DF53DD" w:rsidRPr="000618AB" w:rsidRDefault="00DF53DD"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Початком постачання електричної енергії Споживачу є дата, зазначена в </w:t>
      </w:r>
      <w:r w:rsidR="00B74204">
        <w:rPr>
          <w:rFonts w:ascii="Times New Roman" w:hAnsi="Times New Roman"/>
          <w:color w:val="000000" w:themeColor="text1"/>
          <w:sz w:val="24"/>
          <w:szCs w:val="24"/>
          <w:lang w:val="uk-UA"/>
        </w:rPr>
        <w:t>З</w:t>
      </w:r>
      <w:r w:rsidRPr="000618AB">
        <w:rPr>
          <w:rFonts w:ascii="Times New Roman" w:hAnsi="Times New Roman"/>
          <w:color w:val="000000" w:themeColor="text1"/>
          <w:sz w:val="24"/>
          <w:szCs w:val="24"/>
          <w:lang w:val="uk-UA"/>
        </w:rPr>
        <w:t xml:space="preserve">аяві-приєднанні, яка є </w:t>
      </w:r>
      <w:r w:rsidR="0092142B" w:rsidRPr="000618AB">
        <w:rPr>
          <w:rFonts w:ascii="Times New Roman" w:hAnsi="Times New Roman"/>
          <w:color w:val="000000" w:themeColor="text1"/>
          <w:sz w:val="24"/>
          <w:szCs w:val="24"/>
          <w:lang w:val="uk-UA"/>
        </w:rPr>
        <w:t>Д</w:t>
      </w:r>
      <w:r w:rsidRPr="000618AB">
        <w:rPr>
          <w:rFonts w:ascii="Times New Roman" w:hAnsi="Times New Roman"/>
          <w:color w:val="000000" w:themeColor="text1"/>
          <w:sz w:val="24"/>
          <w:szCs w:val="24"/>
          <w:lang w:val="uk-UA"/>
        </w:rPr>
        <w:t xml:space="preserve">одатком </w:t>
      </w:r>
      <w:r w:rsidR="00533F40"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1 до Договору.</w:t>
      </w:r>
    </w:p>
    <w:p w14:paraId="5D34112D" w14:textId="065A0907" w:rsidR="008219A1" w:rsidRPr="000618AB" w:rsidRDefault="663B289D" w:rsidP="00B74204">
      <w:pPr>
        <w:pStyle w:val="a5"/>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При цьому, </w:t>
      </w:r>
      <w:r w:rsidRPr="000618AB">
        <w:rPr>
          <w:rFonts w:ascii="Times New Roman" w:eastAsia="Times New Roman" w:hAnsi="Times New Roman"/>
          <w:color w:val="000000" w:themeColor="text1"/>
          <w:sz w:val="24"/>
          <w:szCs w:val="24"/>
          <w:lang w:val="uk-UA" w:eastAsia="uk-UA"/>
        </w:rPr>
        <w:t xml:space="preserve">Споживач разом із </w:t>
      </w:r>
      <w:r w:rsidR="00B74204">
        <w:rPr>
          <w:rFonts w:ascii="Times New Roman" w:eastAsia="Times New Roman" w:hAnsi="Times New Roman"/>
          <w:color w:val="000000" w:themeColor="text1"/>
          <w:sz w:val="24"/>
          <w:szCs w:val="24"/>
          <w:lang w:val="uk-UA" w:eastAsia="uk-UA"/>
        </w:rPr>
        <w:t>З</w:t>
      </w:r>
      <w:r w:rsidRPr="000618AB">
        <w:rPr>
          <w:rFonts w:ascii="Times New Roman" w:eastAsia="Times New Roman" w:hAnsi="Times New Roman"/>
          <w:color w:val="000000" w:themeColor="text1"/>
          <w:sz w:val="24"/>
          <w:szCs w:val="24"/>
          <w:lang w:val="uk-UA" w:eastAsia="uk-UA"/>
        </w:rPr>
        <w:t>аявою</w:t>
      </w:r>
      <w:r w:rsidR="00F7170B" w:rsidRPr="000618AB">
        <w:rPr>
          <w:rFonts w:ascii="Times New Roman" w:eastAsia="Times New Roman" w:hAnsi="Times New Roman"/>
          <w:color w:val="000000" w:themeColor="text1"/>
          <w:sz w:val="24"/>
          <w:szCs w:val="24"/>
          <w:lang w:val="uk-UA" w:eastAsia="uk-UA"/>
        </w:rPr>
        <w:t>-</w:t>
      </w:r>
      <w:r w:rsidR="00F7170B" w:rsidRPr="000618AB">
        <w:rPr>
          <w:rFonts w:ascii="Times New Roman" w:hAnsi="Times New Roman"/>
          <w:color w:val="000000" w:themeColor="text1"/>
          <w:sz w:val="24"/>
          <w:szCs w:val="24"/>
          <w:lang w:val="uk-UA"/>
        </w:rPr>
        <w:t>приєднанн</w:t>
      </w:r>
      <w:r w:rsidR="00610DB9" w:rsidRPr="000618AB">
        <w:rPr>
          <w:rFonts w:ascii="Times New Roman" w:hAnsi="Times New Roman"/>
          <w:color w:val="000000" w:themeColor="text1"/>
          <w:sz w:val="24"/>
          <w:szCs w:val="24"/>
          <w:lang w:val="uk-UA"/>
        </w:rPr>
        <w:t>я</w:t>
      </w:r>
      <w:r w:rsidRPr="000618AB">
        <w:rPr>
          <w:rFonts w:ascii="Times New Roman" w:eastAsia="Times New Roman" w:hAnsi="Times New Roman"/>
          <w:color w:val="000000" w:themeColor="text1"/>
          <w:sz w:val="24"/>
          <w:szCs w:val="24"/>
          <w:lang w:val="uk-UA" w:eastAsia="uk-UA"/>
        </w:rPr>
        <w:t xml:space="preserve"> та не пізніше 01 </w:t>
      </w:r>
      <w:r w:rsidR="00533F40" w:rsidRPr="000618AB">
        <w:rPr>
          <w:rFonts w:ascii="Times New Roman" w:eastAsia="Times New Roman" w:hAnsi="Times New Roman"/>
          <w:color w:val="000000" w:themeColor="text1"/>
          <w:sz w:val="24"/>
          <w:szCs w:val="24"/>
          <w:lang w:val="uk-UA" w:eastAsia="uk-UA"/>
        </w:rPr>
        <w:t>листопада</w:t>
      </w:r>
      <w:r w:rsidRPr="000618AB">
        <w:rPr>
          <w:rFonts w:ascii="Times New Roman" w:eastAsia="Times New Roman" w:hAnsi="Times New Roman"/>
          <w:color w:val="000000" w:themeColor="text1"/>
          <w:sz w:val="24"/>
          <w:szCs w:val="24"/>
          <w:lang w:val="uk-UA" w:eastAsia="uk-UA"/>
        </w:rPr>
        <w:t xml:space="preserve"> поточного року надає Постачальнику на погодження </w:t>
      </w:r>
      <w:r w:rsidR="00025319" w:rsidRPr="000618AB">
        <w:rPr>
          <w:rFonts w:ascii="Times New Roman" w:eastAsia="Times New Roman" w:hAnsi="Times New Roman"/>
          <w:color w:val="000000" w:themeColor="text1"/>
          <w:sz w:val="24"/>
          <w:szCs w:val="24"/>
          <w:lang w:val="uk-UA" w:eastAsia="uk-UA"/>
        </w:rPr>
        <w:t>Відомість про обсяги очікуваного споживання електричної енергії</w:t>
      </w:r>
      <w:r w:rsidR="001A589A" w:rsidRPr="000618AB">
        <w:rPr>
          <w:rFonts w:ascii="Times New Roman" w:eastAsia="Times New Roman" w:hAnsi="Times New Roman"/>
          <w:color w:val="000000" w:themeColor="text1"/>
          <w:sz w:val="24"/>
          <w:szCs w:val="24"/>
          <w:lang w:val="uk-UA" w:eastAsia="uk-UA"/>
        </w:rPr>
        <w:t xml:space="preserve"> </w:t>
      </w:r>
      <w:r w:rsidRPr="000618AB">
        <w:rPr>
          <w:rFonts w:ascii="Times New Roman" w:eastAsia="Times New Roman" w:hAnsi="Times New Roman"/>
          <w:color w:val="000000" w:themeColor="text1"/>
          <w:sz w:val="24"/>
          <w:szCs w:val="24"/>
          <w:lang w:val="uk-UA" w:eastAsia="uk-UA"/>
        </w:rPr>
        <w:t xml:space="preserve">на відповідні розрахункові періоди наступного року (Додаток </w:t>
      </w:r>
      <w:r w:rsidR="0092142B" w:rsidRPr="000618AB">
        <w:rPr>
          <w:rFonts w:ascii="Times New Roman" w:eastAsia="Times New Roman" w:hAnsi="Times New Roman"/>
          <w:color w:val="000000" w:themeColor="text1"/>
          <w:sz w:val="24"/>
          <w:szCs w:val="24"/>
          <w:lang w:val="uk-UA" w:eastAsia="uk-UA"/>
        </w:rPr>
        <w:t xml:space="preserve">№3 </w:t>
      </w:r>
      <w:r w:rsidRPr="000618AB">
        <w:rPr>
          <w:rFonts w:ascii="Times New Roman" w:eastAsia="Times New Roman" w:hAnsi="Times New Roman"/>
          <w:color w:val="000000" w:themeColor="text1"/>
          <w:sz w:val="24"/>
          <w:szCs w:val="24"/>
          <w:lang w:val="uk-UA" w:eastAsia="uk-UA"/>
        </w:rPr>
        <w:t>до Договору)</w:t>
      </w:r>
      <w:r w:rsidR="00493430" w:rsidRPr="000618AB">
        <w:rPr>
          <w:rFonts w:ascii="Times New Roman" w:eastAsia="Times New Roman" w:hAnsi="Times New Roman"/>
          <w:color w:val="000000" w:themeColor="text1"/>
          <w:sz w:val="24"/>
          <w:szCs w:val="24"/>
          <w:lang w:val="uk-UA" w:eastAsia="uk-UA"/>
        </w:rPr>
        <w:t>.</w:t>
      </w:r>
    </w:p>
    <w:p w14:paraId="3183D60C" w14:textId="77777777" w:rsidR="008F4E33" w:rsidRPr="000618AB" w:rsidRDefault="008F4E33"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Споживач має право вільно змінювати Постачальника відповідно до процедури, визначеної ПРРЕЕ, та умов Договору.</w:t>
      </w:r>
    </w:p>
    <w:p w14:paraId="46CEAAB3" w14:textId="773EBE9E" w:rsidR="002246B1" w:rsidRPr="000618AB" w:rsidRDefault="003E7870"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Постачальник за цим Договором не має права вимагати від Споживача будь-якої іншої плати за електричну енергію, що не </w:t>
      </w:r>
      <w:r w:rsidR="00501A39" w:rsidRPr="000618AB">
        <w:rPr>
          <w:rFonts w:ascii="Times New Roman" w:hAnsi="Times New Roman"/>
          <w:color w:val="000000" w:themeColor="text1"/>
          <w:sz w:val="24"/>
          <w:szCs w:val="24"/>
          <w:lang w:val="uk-UA"/>
        </w:rPr>
        <w:t xml:space="preserve">передбачена даним Договором. </w:t>
      </w:r>
    </w:p>
    <w:p w14:paraId="436BFD41" w14:textId="05D57803" w:rsidR="003F15C4" w:rsidRPr="000618AB" w:rsidRDefault="003F15C4"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Істотні умови постачання окрім умов цього Договору визначаються також </w:t>
      </w:r>
      <w:r w:rsidR="00266EE4">
        <w:rPr>
          <w:rFonts w:ascii="Times New Roman" w:hAnsi="Times New Roman"/>
          <w:color w:val="000000" w:themeColor="text1"/>
          <w:sz w:val="24"/>
          <w:szCs w:val="24"/>
          <w:lang w:val="uk-UA"/>
        </w:rPr>
        <w:t>К</w:t>
      </w:r>
      <w:r w:rsidRPr="000618AB">
        <w:rPr>
          <w:rFonts w:ascii="Times New Roman" w:hAnsi="Times New Roman"/>
          <w:color w:val="000000" w:themeColor="text1"/>
          <w:sz w:val="24"/>
          <w:szCs w:val="24"/>
          <w:lang w:val="uk-UA"/>
        </w:rPr>
        <w:t xml:space="preserve">омерційною пропозицією </w:t>
      </w:r>
      <w:r w:rsidR="00E53D15" w:rsidRPr="000618AB">
        <w:rPr>
          <w:rFonts w:ascii="Times New Roman" w:hAnsi="Times New Roman"/>
          <w:color w:val="000000" w:themeColor="text1"/>
          <w:sz w:val="24"/>
          <w:szCs w:val="24"/>
          <w:lang w:val="uk-UA"/>
        </w:rPr>
        <w:t>(</w:t>
      </w:r>
      <w:r w:rsidR="00010334" w:rsidRPr="000618AB">
        <w:rPr>
          <w:rFonts w:ascii="Times New Roman" w:hAnsi="Times New Roman"/>
          <w:color w:val="000000" w:themeColor="text1"/>
          <w:sz w:val="24"/>
          <w:szCs w:val="24"/>
          <w:lang w:val="uk-UA"/>
        </w:rPr>
        <w:t>Додаток №2 до Договору</w:t>
      </w:r>
      <w:r w:rsidR="00E53D15"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w:t>
      </w:r>
    </w:p>
    <w:p w14:paraId="4F72B19E" w14:textId="7104788C" w:rsidR="001E6AC4" w:rsidRPr="000618AB" w:rsidRDefault="001D0478"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Постачання електричної енергії Споживачу здійснюється в обсягах, визначених у Додатку №3 до цього Договору.</w:t>
      </w:r>
    </w:p>
    <w:p w14:paraId="0E3F505B" w14:textId="7645A1F5" w:rsidR="00977210" w:rsidRPr="000618AB" w:rsidRDefault="00977210"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У випадку необхідності коригування раніше замовленого (прогнозованого) обсягу споживання електричної енергії за формою «Відомість про обсяги очікуваного споживання електричної енергії» </w:t>
      </w:r>
      <w:r w:rsidR="005F18EF">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Додаток №3 до </w:t>
      </w:r>
      <w:r w:rsidR="00132D0A" w:rsidRPr="000618AB">
        <w:rPr>
          <w:rFonts w:ascii="Times New Roman" w:hAnsi="Times New Roman"/>
          <w:color w:val="000000" w:themeColor="text1"/>
          <w:sz w:val="24"/>
          <w:szCs w:val="24"/>
          <w:lang w:val="uk-UA"/>
        </w:rPr>
        <w:t>Договору</w:t>
      </w:r>
      <w:r w:rsidR="005F18EF">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 Споживач надає Постачальнику Заяву про скориговані </w:t>
      </w:r>
      <w:r w:rsidR="005F18EF">
        <w:rPr>
          <w:rFonts w:ascii="Times New Roman" w:hAnsi="Times New Roman"/>
          <w:color w:val="000000" w:themeColor="text1"/>
          <w:sz w:val="24"/>
          <w:szCs w:val="24"/>
          <w:lang w:val="uk-UA"/>
        </w:rPr>
        <w:t xml:space="preserve">планові </w:t>
      </w:r>
      <w:r w:rsidRPr="000618AB">
        <w:rPr>
          <w:rFonts w:ascii="Times New Roman" w:hAnsi="Times New Roman"/>
          <w:color w:val="000000" w:themeColor="text1"/>
          <w:sz w:val="24"/>
          <w:szCs w:val="24"/>
          <w:lang w:val="uk-UA"/>
        </w:rPr>
        <w:t>обсяги споживання електричної енергії</w:t>
      </w:r>
      <w:r w:rsidR="00535E99">
        <w:rPr>
          <w:rFonts w:ascii="Times New Roman" w:hAnsi="Times New Roman"/>
          <w:color w:val="000000" w:themeColor="text1"/>
          <w:sz w:val="24"/>
          <w:szCs w:val="24"/>
          <w:lang w:val="uk-UA"/>
        </w:rPr>
        <w:t xml:space="preserve"> </w:t>
      </w:r>
      <w:r w:rsidR="00535E99">
        <w:rPr>
          <w:rFonts w:ascii="Times New Roman" w:hAnsi="Times New Roman"/>
          <w:color w:val="000000" w:themeColor="text1"/>
          <w:sz w:val="24"/>
          <w:szCs w:val="24"/>
          <w:lang w:val="uk-UA"/>
        </w:rPr>
        <w:t>(Додаток №4 до Договору)</w:t>
      </w:r>
      <w:r w:rsidRPr="000618AB">
        <w:rPr>
          <w:rFonts w:ascii="Times New Roman" w:hAnsi="Times New Roman"/>
          <w:color w:val="000000" w:themeColor="text1"/>
          <w:sz w:val="24"/>
          <w:szCs w:val="24"/>
          <w:lang w:val="uk-UA"/>
        </w:rPr>
        <w:t>,</w:t>
      </w:r>
      <w:r w:rsidR="005F18EF">
        <w:rPr>
          <w:rFonts w:ascii="Times New Roman" w:hAnsi="Times New Roman"/>
          <w:color w:val="000000" w:themeColor="text1"/>
          <w:sz w:val="24"/>
          <w:szCs w:val="24"/>
          <w:lang w:val="uk-UA"/>
        </w:rPr>
        <w:t xml:space="preserve"> </w:t>
      </w:r>
      <w:r w:rsidRPr="000618AB">
        <w:rPr>
          <w:rFonts w:ascii="Times New Roman" w:hAnsi="Times New Roman"/>
          <w:b/>
          <w:color w:val="000000" w:themeColor="text1"/>
          <w:sz w:val="24"/>
          <w:szCs w:val="24"/>
          <w:lang w:val="uk-UA"/>
        </w:rPr>
        <w:t>на наступний розрахунковий період</w:t>
      </w:r>
      <w:r w:rsidRPr="000618AB">
        <w:rPr>
          <w:rFonts w:ascii="Times New Roman" w:hAnsi="Times New Roman"/>
          <w:color w:val="000000" w:themeColor="text1"/>
          <w:sz w:val="24"/>
          <w:szCs w:val="24"/>
          <w:lang w:val="uk-UA"/>
        </w:rPr>
        <w:t xml:space="preserve"> </w:t>
      </w:r>
      <w:r w:rsidR="00776797" w:rsidRPr="000618AB">
        <w:rPr>
          <w:rFonts w:ascii="Times New Roman" w:hAnsi="Times New Roman"/>
          <w:color w:val="000000" w:themeColor="text1"/>
          <w:sz w:val="24"/>
          <w:szCs w:val="24"/>
          <w:lang w:val="uk-UA"/>
        </w:rPr>
        <w:t xml:space="preserve">до </w:t>
      </w:r>
      <w:r w:rsidR="005F18EF">
        <w:rPr>
          <w:rFonts w:ascii="Times New Roman" w:hAnsi="Times New Roman"/>
          <w:color w:val="000000" w:themeColor="text1"/>
          <w:sz w:val="24"/>
          <w:szCs w:val="24"/>
          <w:lang w:val="uk-UA"/>
        </w:rPr>
        <w:t>14</w:t>
      </w:r>
      <w:r w:rsidR="00776797" w:rsidRPr="000618AB">
        <w:rPr>
          <w:rFonts w:ascii="Times New Roman" w:hAnsi="Times New Roman"/>
          <w:color w:val="000000" w:themeColor="text1"/>
          <w:sz w:val="24"/>
          <w:szCs w:val="24"/>
          <w:lang w:val="uk-UA"/>
        </w:rPr>
        <w:t xml:space="preserve"> числа</w:t>
      </w:r>
      <w:r w:rsidR="00833811" w:rsidRPr="000618AB">
        <w:rPr>
          <w:rFonts w:ascii="Times New Roman" w:hAnsi="Times New Roman"/>
          <w:color w:val="000000" w:themeColor="text1"/>
          <w:sz w:val="24"/>
          <w:szCs w:val="24"/>
          <w:lang w:val="uk-UA"/>
        </w:rPr>
        <w:t xml:space="preserve"> поточного </w:t>
      </w:r>
      <w:r w:rsidRPr="000618AB">
        <w:rPr>
          <w:rFonts w:ascii="Times New Roman" w:hAnsi="Times New Roman"/>
          <w:color w:val="000000" w:themeColor="text1"/>
          <w:sz w:val="24"/>
          <w:szCs w:val="24"/>
          <w:lang w:val="uk-UA"/>
        </w:rPr>
        <w:t>розрахункового</w:t>
      </w:r>
      <w:r w:rsidR="008230E2" w:rsidRPr="000618AB">
        <w:rPr>
          <w:rFonts w:ascii="Times New Roman" w:hAnsi="Times New Roman"/>
          <w:color w:val="000000" w:themeColor="text1"/>
          <w:sz w:val="24"/>
          <w:szCs w:val="24"/>
          <w:lang w:val="uk-UA"/>
        </w:rPr>
        <w:t xml:space="preserve"> періоду</w:t>
      </w:r>
      <w:r w:rsidR="00535E99">
        <w:rPr>
          <w:rFonts w:ascii="Times New Roman" w:hAnsi="Times New Roman"/>
          <w:color w:val="000000" w:themeColor="text1"/>
          <w:sz w:val="24"/>
          <w:szCs w:val="24"/>
          <w:lang w:val="uk-UA"/>
        </w:rPr>
        <w:t>.</w:t>
      </w:r>
    </w:p>
    <w:p w14:paraId="0E82A9D3" w14:textId="2C554811" w:rsidR="0071053C" w:rsidRPr="000618AB" w:rsidRDefault="00977210"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 разі ненадання Споживачем Заяви про скориговані</w:t>
      </w:r>
      <w:r w:rsidR="005F18EF">
        <w:rPr>
          <w:rFonts w:ascii="Times New Roman" w:hAnsi="Times New Roman"/>
          <w:color w:val="000000" w:themeColor="text1"/>
          <w:sz w:val="24"/>
          <w:szCs w:val="24"/>
          <w:lang w:val="uk-UA"/>
        </w:rPr>
        <w:t xml:space="preserve"> планові</w:t>
      </w:r>
      <w:r w:rsidRPr="000618AB">
        <w:rPr>
          <w:rFonts w:ascii="Times New Roman" w:hAnsi="Times New Roman"/>
          <w:color w:val="000000" w:themeColor="text1"/>
          <w:sz w:val="24"/>
          <w:szCs w:val="24"/>
          <w:lang w:val="uk-UA"/>
        </w:rPr>
        <w:t xml:space="preserve"> обсяги споживання електричної енергії, на наступний розрахунковий період у встановлений термін, обсяги постачання електричної енергії Споживачу у відповідному розрахунковому періоді встановлюються Постачальником самостійно, відповідно до раніше наданих Споживачем прогнозованих (очікуваних) обсягів електроспоживання за формою «Відомість про обсяги очікуваного споживання електричної енергії» </w:t>
      </w:r>
      <w:r w:rsidR="005F18EF">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Додаток №3 до </w:t>
      </w:r>
      <w:r w:rsidR="00132D0A" w:rsidRPr="000618AB">
        <w:rPr>
          <w:rFonts w:ascii="Times New Roman" w:hAnsi="Times New Roman"/>
          <w:color w:val="000000" w:themeColor="text1"/>
          <w:sz w:val="24"/>
          <w:szCs w:val="24"/>
          <w:lang w:val="uk-UA"/>
        </w:rPr>
        <w:t>Договору</w:t>
      </w:r>
      <w:r w:rsidR="005F18EF">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w:t>
      </w:r>
    </w:p>
    <w:p w14:paraId="5FF8D348" w14:textId="1CB83C31" w:rsidR="00361B80" w:rsidRPr="000618AB" w:rsidRDefault="00361B80"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Обсяг заявленого</w:t>
      </w:r>
      <w:r w:rsidR="00CE537F">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 xml:space="preserve">споживання </w:t>
      </w:r>
      <w:r w:rsidR="00C110A3" w:rsidRPr="000618AB">
        <w:rPr>
          <w:rFonts w:ascii="Times New Roman" w:hAnsi="Times New Roman"/>
          <w:b/>
          <w:color w:val="000000" w:themeColor="text1"/>
          <w:sz w:val="24"/>
          <w:szCs w:val="24"/>
          <w:lang w:val="uk-UA"/>
        </w:rPr>
        <w:t>на розрахунковий період, який не закінчився</w:t>
      </w:r>
      <w:r w:rsidR="00C110A3"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 xml:space="preserve">може бути скоригований Споживачем шляхом подання Заяви про скориговані </w:t>
      </w:r>
      <w:r w:rsidR="00CE537F">
        <w:rPr>
          <w:rFonts w:ascii="Times New Roman" w:hAnsi="Times New Roman"/>
          <w:color w:val="000000" w:themeColor="text1"/>
          <w:sz w:val="24"/>
          <w:szCs w:val="24"/>
          <w:lang w:val="uk-UA"/>
        </w:rPr>
        <w:t xml:space="preserve">планові </w:t>
      </w:r>
      <w:r w:rsidRPr="000618AB">
        <w:rPr>
          <w:rFonts w:ascii="Times New Roman" w:hAnsi="Times New Roman"/>
          <w:color w:val="000000" w:themeColor="text1"/>
          <w:sz w:val="24"/>
          <w:szCs w:val="24"/>
          <w:lang w:val="uk-UA"/>
        </w:rPr>
        <w:t xml:space="preserve">обсяги споживання електричної енергії, </w:t>
      </w:r>
      <w:r w:rsidR="00CE537F">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Додаток №4 до </w:t>
      </w:r>
      <w:r w:rsidR="00132D0A" w:rsidRPr="000618AB">
        <w:rPr>
          <w:rFonts w:ascii="Times New Roman" w:hAnsi="Times New Roman"/>
          <w:color w:val="000000" w:themeColor="text1"/>
          <w:sz w:val="24"/>
          <w:szCs w:val="24"/>
          <w:lang w:val="uk-UA"/>
        </w:rPr>
        <w:t>Договору</w:t>
      </w:r>
      <w:r w:rsidR="00CE537F">
        <w:rPr>
          <w:rFonts w:ascii="Times New Roman" w:hAnsi="Times New Roman"/>
          <w:color w:val="000000" w:themeColor="text1"/>
          <w:sz w:val="24"/>
          <w:szCs w:val="24"/>
          <w:lang w:val="uk-UA"/>
        </w:rPr>
        <w:t>)</w:t>
      </w:r>
      <w:r w:rsidR="00262019">
        <w:rPr>
          <w:rFonts w:ascii="Times New Roman" w:hAnsi="Times New Roman"/>
          <w:color w:val="000000" w:themeColor="text1"/>
          <w:sz w:val="24"/>
          <w:szCs w:val="24"/>
          <w:lang w:val="uk-UA"/>
        </w:rPr>
        <w:t>,</w:t>
      </w:r>
      <w:r w:rsidR="0073090E"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 xml:space="preserve">у строк до </w:t>
      </w:r>
      <w:r w:rsidR="00CE537F">
        <w:rPr>
          <w:rFonts w:ascii="Times New Roman" w:hAnsi="Times New Roman"/>
          <w:color w:val="000000" w:themeColor="text1"/>
          <w:sz w:val="24"/>
          <w:szCs w:val="24"/>
          <w:lang w:val="uk-UA"/>
        </w:rPr>
        <w:t>14</w:t>
      </w:r>
      <w:r w:rsidRPr="000618AB">
        <w:rPr>
          <w:rFonts w:ascii="Times New Roman" w:hAnsi="Times New Roman"/>
          <w:color w:val="000000" w:themeColor="text1"/>
          <w:sz w:val="24"/>
          <w:szCs w:val="24"/>
          <w:lang w:val="uk-UA"/>
        </w:rPr>
        <w:t xml:space="preserve">-го числа (включно) календарного місяця на розрахунковий період, який не закінчився. </w:t>
      </w:r>
    </w:p>
    <w:p w14:paraId="5E059FF7" w14:textId="635F3508" w:rsidR="00361B80" w:rsidRPr="000618AB" w:rsidRDefault="00361B80" w:rsidP="00B74204">
      <w:pPr>
        <w:pStyle w:val="a5"/>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Заяви про скориговані </w:t>
      </w:r>
      <w:r w:rsidR="00CE537F">
        <w:rPr>
          <w:rFonts w:ascii="Times New Roman" w:hAnsi="Times New Roman"/>
          <w:color w:val="000000" w:themeColor="text1"/>
          <w:sz w:val="24"/>
          <w:szCs w:val="24"/>
          <w:lang w:val="uk-UA"/>
        </w:rPr>
        <w:t xml:space="preserve">планові </w:t>
      </w:r>
      <w:r w:rsidRPr="000618AB">
        <w:rPr>
          <w:rFonts w:ascii="Times New Roman" w:hAnsi="Times New Roman"/>
          <w:color w:val="000000" w:themeColor="text1"/>
          <w:sz w:val="24"/>
          <w:szCs w:val="24"/>
          <w:lang w:val="uk-UA"/>
        </w:rPr>
        <w:t xml:space="preserve">обсяги споживання електричної енергії, отримані після </w:t>
      </w:r>
      <w:r w:rsidR="00CE537F">
        <w:rPr>
          <w:rFonts w:ascii="Times New Roman" w:hAnsi="Times New Roman"/>
          <w:color w:val="000000" w:themeColor="text1"/>
          <w:sz w:val="24"/>
          <w:szCs w:val="24"/>
          <w:lang w:val="uk-UA"/>
        </w:rPr>
        <w:t>14-</w:t>
      </w:r>
      <w:r w:rsidRPr="000618AB">
        <w:rPr>
          <w:rFonts w:ascii="Times New Roman" w:hAnsi="Times New Roman"/>
          <w:color w:val="000000" w:themeColor="text1"/>
          <w:sz w:val="24"/>
          <w:szCs w:val="24"/>
          <w:lang w:val="uk-UA"/>
        </w:rPr>
        <w:t>го числа розрахункового місяця, не розглядаються</w:t>
      </w:r>
      <w:r w:rsidR="0004107B" w:rsidRPr="000618AB">
        <w:rPr>
          <w:rFonts w:ascii="Times New Roman" w:hAnsi="Times New Roman"/>
          <w:color w:val="000000" w:themeColor="text1"/>
          <w:sz w:val="24"/>
          <w:szCs w:val="24"/>
          <w:lang w:val="uk-UA"/>
        </w:rPr>
        <w:t>.</w:t>
      </w:r>
      <w:r w:rsidR="00F620CF" w:rsidRPr="000618AB">
        <w:rPr>
          <w:rFonts w:ascii="Times New Roman" w:hAnsi="Times New Roman"/>
          <w:color w:val="000000" w:themeColor="text1"/>
          <w:sz w:val="24"/>
          <w:szCs w:val="24"/>
          <w:lang w:val="uk-UA"/>
        </w:rPr>
        <w:t xml:space="preserve"> </w:t>
      </w:r>
    </w:p>
    <w:p w14:paraId="7DDA6E3D" w14:textId="24D5FC5A" w:rsidR="00432075" w:rsidRPr="000618AB" w:rsidRDefault="00DA0EE6"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lastRenderedPageBreak/>
        <w:t>Коригування у бік збільшення здійснюється за умови попередньої оплати додатково заявлених обсягів</w:t>
      </w:r>
      <w:r w:rsidR="00FA4A10">
        <w:rPr>
          <w:rFonts w:ascii="Times New Roman" w:hAnsi="Times New Roman"/>
          <w:color w:val="000000" w:themeColor="text1"/>
          <w:sz w:val="24"/>
          <w:szCs w:val="24"/>
          <w:lang w:val="uk-UA"/>
        </w:rPr>
        <w:t xml:space="preserve"> протягом 3 (трьох) банківських днів з моменту надання Заяви (Додаток №4 до Договору)</w:t>
      </w:r>
      <w:r w:rsidRPr="000618AB">
        <w:rPr>
          <w:rFonts w:ascii="Times New Roman" w:hAnsi="Times New Roman"/>
          <w:color w:val="000000" w:themeColor="text1"/>
          <w:sz w:val="24"/>
          <w:szCs w:val="24"/>
          <w:lang w:val="uk-UA"/>
        </w:rPr>
        <w:t xml:space="preserve">. </w:t>
      </w:r>
    </w:p>
    <w:p w14:paraId="465D491D" w14:textId="6D38D75D" w:rsidR="0085580B" w:rsidRPr="000618AB" w:rsidRDefault="0085580B" w:rsidP="00B74204">
      <w:pPr>
        <w:pStyle w:val="a5"/>
        <w:numPr>
          <w:ilvl w:val="1"/>
          <w:numId w:val="10"/>
        </w:numPr>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Споживач до </w:t>
      </w:r>
      <w:r w:rsidR="00507BC3" w:rsidRPr="000618AB">
        <w:rPr>
          <w:rFonts w:ascii="Times New Roman" w:hAnsi="Times New Roman"/>
          <w:color w:val="000000" w:themeColor="text1"/>
          <w:sz w:val="24"/>
          <w:szCs w:val="24"/>
          <w:lang w:val="uk-UA"/>
        </w:rPr>
        <w:t>0</w:t>
      </w:r>
      <w:r w:rsidR="00CE537F">
        <w:rPr>
          <w:rFonts w:ascii="Times New Roman" w:hAnsi="Times New Roman"/>
          <w:color w:val="000000" w:themeColor="text1"/>
          <w:sz w:val="24"/>
          <w:szCs w:val="24"/>
          <w:lang w:val="uk-UA"/>
        </w:rPr>
        <w:t xml:space="preserve">5 </w:t>
      </w:r>
      <w:r w:rsidRPr="000618AB">
        <w:rPr>
          <w:rFonts w:ascii="Times New Roman" w:hAnsi="Times New Roman"/>
          <w:color w:val="000000" w:themeColor="text1"/>
          <w:sz w:val="24"/>
          <w:szCs w:val="24"/>
          <w:lang w:val="uk-UA"/>
        </w:rPr>
        <w:t xml:space="preserve">числа місяця, наступного за звітним, надає </w:t>
      </w:r>
      <w:r w:rsidR="006A520A" w:rsidRPr="000618AB">
        <w:rPr>
          <w:rFonts w:ascii="Times New Roman" w:hAnsi="Times New Roman"/>
          <w:color w:val="000000" w:themeColor="text1"/>
          <w:sz w:val="24"/>
          <w:szCs w:val="24"/>
          <w:lang w:val="uk-UA"/>
        </w:rPr>
        <w:t xml:space="preserve">Постачальнику інформацію щодо фактичного обсягу споживання </w:t>
      </w:r>
      <w:r w:rsidR="00243CA9" w:rsidRPr="000618AB">
        <w:rPr>
          <w:rFonts w:ascii="Times New Roman" w:hAnsi="Times New Roman"/>
          <w:color w:val="000000" w:themeColor="text1"/>
          <w:sz w:val="24"/>
          <w:szCs w:val="24"/>
          <w:lang w:val="uk-UA"/>
        </w:rPr>
        <w:t xml:space="preserve">електричної енергії </w:t>
      </w:r>
      <w:r w:rsidR="006A520A" w:rsidRPr="000618AB">
        <w:rPr>
          <w:rFonts w:ascii="Times New Roman" w:hAnsi="Times New Roman"/>
          <w:color w:val="000000" w:themeColor="text1"/>
          <w:sz w:val="24"/>
          <w:szCs w:val="24"/>
          <w:lang w:val="uk-UA"/>
        </w:rPr>
        <w:t xml:space="preserve">за попередній </w:t>
      </w:r>
      <w:r w:rsidR="00DC4C57" w:rsidRPr="000618AB">
        <w:rPr>
          <w:rFonts w:ascii="Times New Roman" w:hAnsi="Times New Roman"/>
          <w:color w:val="000000" w:themeColor="text1"/>
          <w:sz w:val="24"/>
          <w:szCs w:val="24"/>
          <w:lang w:val="uk-UA"/>
        </w:rPr>
        <w:t xml:space="preserve">місяць </w:t>
      </w:r>
      <w:r w:rsidRPr="000618AB">
        <w:rPr>
          <w:rFonts w:ascii="Times New Roman" w:hAnsi="Times New Roman"/>
          <w:color w:val="000000" w:themeColor="text1"/>
          <w:sz w:val="24"/>
          <w:szCs w:val="24"/>
          <w:lang w:val="uk-UA"/>
        </w:rPr>
        <w:t>постачання.</w:t>
      </w:r>
      <w:r w:rsidR="00DC4C57" w:rsidRPr="000618AB">
        <w:rPr>
          <w:rFonts w:ascii="Times New Roman" w:hAnsi="Times New Roman"/>
          <w:color w:val="000000" w:themeColor="text1"/>
          <w:sz w:val="24"/>
          <w:szCs w:val="24"/>
          <w:lang w:val="uk-UA"/>
        </w:rPr>
        <w:t xml:space="preserve"> У випадку відсутності таких даних або у разі розбіжностей показів між лічильником Споживача та даними,</w:t>
      </w:r>
      <w:r w:rsidR="00CE537F">
        <w:rPr>
          <w:rFonts w:ascii="Times New Roman" w:hAnsi="Times New Roman"/>
          <w:color w:val="000000" w:themeColor="text1"/>
          <w:sz w:val="24"/>
          <w:szCs w:val="24"/>
          <w:lang w:val="uk-UA"/>
        </w:rPr>
        <w:t xml:space="preserve"> які</w:t>
      </w:r>
      <w:r w:rsidR="00DC4C57" w:rsidRPr="000618AB">
        <w:rPr>
          <w:rFonts w:ascii="Times New Roman" w:hAnsi="Times New Roman"/>
          <w:color w:val="000000" w:themeColor="text1"/>
          <w:sz w:val="24"/>
          <w:szCs w:val="24"/>
          <w:lang w:val="uk-UA"/>
        </w:rPr>
        <w:t xml:space="preserve"> надані Оператором системи розподілу, Постачальник використовує дані, надані Оператором системи розподілу.</w:t>
      </w:r>
    </w:p>
    <w:p w14:paraId="5F5E7672" w14:textId="509581E1" w:rsidR="008219A1" w:rsidRPr="000618AB" w:rsidRDefault="00432075"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eastAsia="Arial" w:hAnsi="Times New Roman"/>
          <w:color w:val="000000" w:themeColor="text1"/>
          <w:sz w:val="24"/>
          <w:szCs w:val="24"/>
          <w:lang w:val="uk-UA"/>
        </w:rPr>
        <w:t>Н</w:t>
      </w:r>
      <w:r w:rsidR="741D3F9E" w:rsidRPr="000618AB">
        <w:rPr>
          <w:rFonts w:ascii="Times New Roman" w:eastAsia="Arial" w:hAnsi="Times New Roman"/>
          <w:color w:val="000000" w:themeColor="text1"/>
          <w:sz w:val="24"/>
          <w:szCs w:val="24"/>
          <w:lang w:val="uk-UA"/>
        </w:rPr>
        <w:t xml:space="preserve">а підставі отриманих даних </w:t>
      </w:r>
      <w:r w:rsidR="00B93C94" w:rsidRPr="000618AB">
        <w:rPr>
          <w:rFonts w:ascii="Times New Roman" w:eastAsia="Arial" w:hAnsi="Times New Roman"/>
          <w:color w:val="000000" w:themeColor="text1"/>
          <w:sz w:val="24"/>
          <w:szCs w:val="24"/>
          <w:lang w:val="uk-UA"/>
        </w:rPr>
        <w:t>п</w:t>
      </w:r>
      <w:r w:rsidR="741D3F9E" w:rsidRPr="000618AB">
        <w:rPr>
          <w:rFonts w:ascii="Times New Roman" w:eastAsia="Arial" w:hAnsi="Times New Roman"/>
          <w:color w:val="000000" w:themeColor="text1"/>
          <w:sz w:val="24"/>
          <w:szCs w:val="24"/>
          <w:lang w:val="uk-UA"/>
        </w:rPr>
        <w:t xml:space="preserve">остачальника послуг комерційного обліку (Оператора комерційного обліку) Постачальник до </w:t>
      </w:r>
      <w:r w:rsidR="00CE537F">
        <w:rPr>
          <w:rFonts w:ascii="Times New Roman" w:eastAsia="Arial" w:hAnsi="Times New Roman"/>
          <w:color w:val="000000" w:themeColor="text1"/>
          <w:sz w:val="24"/>
          <w:szCs w:val="24"/>
          <w:lang w:val="uk-UA"/>
        </w:rPr>
        <w:t xml:space="preserve">13 </w:t>
      </w:r>
      <w:r w:rsidR="741D3F9E" w:rsidRPr="000618AB">
        <w:rPr>
          <w:rFonts w:ascii="Times New Roman" w:eastAsia="Arial" w:hAnsi="Times New Roman"/>
          <w:color w:val="000000" w:themeColor="text1"/>
          <w:sz w:val="24"/>
          <w:szCs w:val="24"/>
          <w:lang w:val="uk-UA"/>
        </w:rPr>
        <w:t xml:space="preserve">числа </w:t>
      </w:r>
      <w:r w:rsidR="741D3F9E" w:rsidRPr="000618AB">
        <w:rPr>
          <w:rFonts w:ascii="Times New Roman" w:hAnsi="Times New Roman"/>
          <w:color w:val="000000" w:themeColor="text1"/>
          <w:sz w:val="24"/>
          <w:szCs w:val="24"/>
          <w:lang w:val="uk-UA"/>
        </w:rPr>
        <w:t xml:space="preserve">місяця, наступного за місяцем поставки </w:t>
      </w:r>
      <w:r w:rsidR="741D3F9E" w:rsidRPr="000618AB">
        <w:rPr>
          <w:rFonts w:ascii="Times New Roman" w:eastAsia="Arial" w:hAnsi="Times New Roman"/>
          <w:color w:val="000000" w:themeColor="text1"/>
          <w:sz w:val="24"/>
          <w:szCs w:val="24"/>
          <w:lang w:val="uk-UA"/>
        </w:rPr>
        <w:t xml:space="preserve">складає, підписує і скріплює печаткою </w:t>
      </w:r>
      <w:r w:rsidR="00CE537F">
        <w:rPr>
          <w:rFonts w:ascii="Times New Roman" w:eastAsia="Arial" w:hAnsi="Times New Roman"/>
          <w:color w:val="000000" w:themeColor="text1"/>
          <w:sz w:val="24"/>
          <w:szCs w:val="24"/>
          <w:lang w:val="uk-UA"/>
        </w:rPr>
        <w:t xml:space="preserve">Акт купівлі-продажу </w:t>
      </w:r>
      <w:r w:rsidR="741D3F9E" w:rsidRPr="000618AB">
        <w:rPr>
          <w:rFonts w:ascii="Times New Roman" w:eastAsia="Arial" w:hAnsi="Times New Roman"/>
          <w:color w:val="000000" w:themeColor="text1"/>
          <w:sz w:val="24"/>
          <w:szCs w:val="24"/>
          <w:lang w:val="uk-UA"/>
        </w:rPr>
        <w:t>електричної енергії</w:t>
      </w:r>
      <w:r w:rsidR="00370B26">
        <w:rPr>
          <w:rFonts w:ascii="Times New Roman" w:eastAsia="Arial" w:hAnsi="Times New Roman"/>
          <w:color w:val="000000" w:themeColor="text1"/>
          <w:sz w:val="24"/>
          <w:szCs w:val="24"/>
          <w:lang w:val="uk-UA"/>
        </w:rPr>
        <w:t xml:space="preserve"> (Додаток №5 до Договору)</w:t>
      </w:r>
      <w:r w:rsidR="741D3F9E" w:rsidRPr="000618AB">
        <w:rPr>
          <w:rFonts w:ascii="Times New Roman" w:eastAsia="Arial" w:hAnsi="Times New Roman"/>
          <w:color w:val="000000" w:themeColor="text1"/>
          <w:sz w:val="24"/>
          <w:szCs w:val="24"/>
          <w:lang w:val="uk-UA"/>
        </w:rPr>
        <w:t xml:space="preserve"> та направляє його Споживачу</w:t>
      </w:r>
      <w:r w:rsidR="00D72053">
        <w:rPr>
          <w:rFonts w:ascii="Times New Roman" w:eastAsia="Arial" w:hAnsi="Times New Roman"/>
          <w:color w:val="000000" w:themeColor="text1"/>
          <w:sz w:val="24"/>
          <w:szCs w:val="24"/>
          <w:lang w:val="uk-UA"/>
        </w:rPr>
        <w:t xml:space="preserve"> в сканованому вигляді на електронну адресу Споживача, зазначену в реквізитах. Оригінали документів направляються </w:t>
      </w:r>
      <w:r w:rsidR="003476E6">
        <w:rPr>
          <w:rFonts w:ascii="Times New Roman" w:eastAsia="Arial" w:hAnsi="Times New Roman"/>
          <w:color w:val="000000" w:themeColor="text1"/>
          <w:sz w:val="24"/>
          <w:szCs w:val="24"/>
          <w:lang w:val="uk-UA"/>
        </w:rPr>
        <w:t xml:space="preserve">на адресу </w:t>
      </w:r>
      <w:r w:rsidR="00D72053">
        <w:rPr>
          <w:rFonts w:ascii="Times New Roman" w:eastAsia="Arial" w:hAnsi="Times New Roman"/>
          <w:color w:val="000000" w:themeColor="text1"/>
          <w:sz w:val="24"/>
          <w:szCs w:val="24"/>
          <w:lang w:val="uk-UA"/>
        </w:rPr>
        <w:t>Спожива</w:t>
      </w:r>
      <w:r w:rsidR="003476E6">
        <w:rPr>
          <w:rFonts w:ascii="Times New Roman" w:eastAsia="Arial" w:hAnsi="Times New Roman"/>
          <w:color w:val="000000" w:themeColor="text1"/>
          <w:sz w:val="24"/>
          <w:szCs w:val="24"/>
          <w:lang w:val="uk-UA"/>
        </w:rPr>
        <w:t xml:space="preserve">ча протягом 3 (трьох) робочих днів з моменту відправлення </w:t>
      </w:r>
      <w:r w:rsidR="00370B26">
        <w:rPr>
          <w:rFonts w:ascii="Times New Roman" w:eastAsia="Arial" w:hAnsi="Times New Roman"/>
          <w:color w:val="000000" w:themeColor="text1"/>
          <w:sz w:val="24"/>
          <w:szCs w:val="24"/>
          <w:lang w:val="uk-UA"/>
        </w:rPr>
        <w:t xml:space="preserve">Споживачу </w:t>
      </w:r>
      <w:r w:rsidR="003476E6">
        <w:rPr>
          <w:rFonts w:ascii="Times New Roman" w:eastAsia="Arial" w:hAnsi="Times New Roman"/>
          <w:color w:val="000000" w:themeColor="text1"/>
          <w:sz w:val="24"/>
          <w:szCs w:val="24"/>
          <w:lang w:val="uk-UA"/>
        </w:rPr>
        <w:t>документів на електронну адресу</w:t>
      </w:r>
      <w:r w:rsidR="00370B26">
        <w:rPr>
          <w:rFonts w:ascii="Times New Roman" w:eastAsia="Arial" w:hAnsi="Times New Roman"/>
          <w:color w:val="000000" w:themeColor="text1"/>
          <w:sz w:val="24"/>
          <w:szCs w:val="24"/>
          <w:lang w:val="uk-UA"/>
        </w:rPr>
        <w:t>.</w:t>
      </w:r>
      <w:r w:rsidR="003476E6">
        <w:rPr>
          <w:rFonts w:ascii="Times New Roman" w:eastAsia="Arial" w:hAnsi="Times New Roman"/>
          <w:color w:val="000000" w:themeColor="text1"/>
          <w:sz w:val="24"/>
          <w:szCs w:val="24"/>
          <w:lang w:val="uk-UA"/>
        </w:rPr>
        <w:t xml:space="preserve"> </w:t>
      </w:r>
    </w:p>
    <w:p w14:paraId="45F2E023" w14:textId="30689620" w:rsidR="008219A1" w:rsidRPr="000618AB" w:rsidRDefault="008219A1" w:rsidP="00B74204">
      <w:pPr>
        <w:pStyle w:val="a5"/>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eastAsia="Arial" w:hAnsi="Times New Roman"/>
          <w:color w:val="000000" w:themeColor="text1"/>
          <w:sz w:val="24"/>
          <w:szCs w:val="24"/>
          <w:lang w:val="uk-UA"/>
        </w:rPr>
        <w:t>Після визначення Оператором ринку всіх небалансів</w:t>
      </w:r>
      <w:r w:rsidR="00614400">
        <w:rPr>
          <w:rFonts w:ascii="Times New Roman" w:eastAsia="Arial" w:hAnsi="Times New Roman"/>
          <w:color w:val="000000" w:themeColor="text1"/>
          <w:sz w:val="24"/>
          <w:szCs w:val="24"/>
          <w:lang w:val="uk-UA"/>
        </w:rPr>
        <w:t>, втра</w:t>
      </w:r>
      <w:r w:rsidR="00535E99">
        <w:rPr>
          <w:rFonts w:ascii="Times New Roman" w:eastAsia="Arial" w:hAnsi="Times New Roman"/>
          <w:color w:val="000000" w:themeColor="text1"/>
          <w:sz w:val="24"/>
          <w:szCs w:val="24"/>
          <w:lang w:val="uk-UA"/>
        </w:rPr>
        <w:t xml:space="preserve">т </w:t>
      </w:r>
      <w:r w:rsidRPr="000618AB">
        <w:rPr>
          <w:rFonts w:ascii="Times New Roman" w:eastAsia="Arial" w:hAnsi="Times New Roman"/>
          <w:color w:val="000000" w:themeColor="text1"/>
          <w:sz w:val="24"/>
          <w:szCs w:val="24"/>
          <w:lang w:val="uk-UA"/>
        </w:rPr>
        <w:t xml:space="preserve">та визначення фактичного споживання, але не пізніше 90 днів з моменту закінчення періоду постачання, </w:t>
      </w:r>
      <w:r w:rsidR="002C4319" w:rsidRPr="000618AB">
        <w:rPr>
          <w:rFonts w:ascii="Times New Roman" w:eastAsia="Arial" w:hAnsi="Times New Roman"/>
          <w:color w:val="000000" w:themeColor="text1"/>
          <w:sz w:val="24"/>
          <w:szCs w:val="24"/>
          <w:lang w:val="uk-UA"/>
        </w:rPr>
        <w:t xml:space="preserve">за умови зміни </w:t>
      </w:r>
      <w:r w:rsidR="007561A7" w:rsidRPr="000618AB">
        <w:rPr>
          <w:rFonts w:ascii="Times New Roman" w:eastAsia="Arial" w:hAnsi="Times New Roman"/>
          <w:color w:val="000000" w:themeColor="text1"/>
          <w:sz w:val="24"/>
          <w:szCs w:val="24"/>
          <w:lang w:val="uk-UA"/>
        </w:rPr>
        <w:t xml:space="preserve">інформації </w:t>
      </w:r>
      <w:r w:rsidR="00B93C94" w:rsidRPr="000618AB">
        <w:rPr>
          <w:rFonts w:ascii="Times New Roman" w:eastAsia="Arial" w:hAnsi="Times New Roman"/>
          <w:color w:val="000000" w:themeColor="text1"/>
          <w:sz w:val="24"/>
          <w:szCs w:val="24"/>
          <w:lang w:val="uk-UA"/>
        </w:rPr>
        <w:t>від п</w:t>
      </w:r>
      <w:r w:rsidR="007561A7" w:rsidRPr="000618AB">
        <w:rPr>
          <w:rFonts w:ascii="Times New Roman" w:eastAsia="Arial" w:hAnsi="Times New Roman"/>
          <w:color w:val="000000" w:themeColor="text1"/>
          <w:sz w:val="24"/>
          <w:szCs w:val="24"/>
          <w:lang w:val="uk-UA"/>
        </w:rPr>
        <w:t>остачальника послуг комерційного обліку (Оператора комерційного обліку)</w:t>
      </w:r>
      <w:r w:rsidR="001B3910" w:rsidRPr="000618AB">
        <w:rPr>
          <w:rFonts w:ascii="Times New Roman" w:eastAsia="Arial" w:hAnsi="Times New Roman"/>
          <w:color w:val="000000" w:themeColor="text1"/>
          <w:sz w:val="24"/>
          <w:szCs w:val="24"/>
          <w:lang w:val="uk-UA"/>
        </w:rPr>
        <w:t>,</w:t>
      </w:r>
      <w:r w:rsidR="007561A7" w:rsidRPr="000618AB">
        <w:rPr>
          <w:rFonts w:ascii="Times New Roman" w:eastAsia="Arial" w:hAnsi="Times New Roman"/>
          <w:color w:val="000000" w:themeColor="text1"/>
          <w:sz w:val="24"/>
          <w:szCs w:val="24"/>
          <w:lang w:val="uk-UA"/>
        </w:rPr>
        <w:t xml:space="preserve"> </w:t>
      </w:r>
      <w:r w:rsidRPr="000618AB">
        <w:rPr>
          <w:rFonts w:ascii="Times New Roman" w:eastAsia="Arial" w:hAnsi="Times New Roman"/>
          <w:color w:val="000000" w:themeColor="text1"/>
          <w:sz w:val="24"/>
          <w:szCs w:val="24"/>
          <w:lang w:val="uk-UA"/>
        </w:rPr>
        <w:t xml:space="preserve">Постачальник готує коригуючий акт </w:t>
      </w:r>
      <w:r w:rsidR="00535E99">
        <w:rPr>
          <w:rFonts w:ascii="Times New Roman" w:eastAsia="Arial" w:hAnsi="Times New Roman"/>
          <w:color w:val="000000" w:themeColor="text1"/>
          <w:sz w:val="24"/>
          <w:szCs w:val="24"/>
          <w:lang w:val="uk-UA"/>
        </w:rPr>
        <w:t>купівлі</w:t>
      </w:r>
      <w:r w:rsidRPr="000618AB">
        <w:rPr>
          <w:rFonts w:ascii="Times New Roman" w:eastAsia="Arial" w:hAnsi="Times New Roman"/>
          <w:color w:val="000000" w:themeColor="text1"/>
          <w:sz w:val="24"/>
          <w:szCs w:val="24"/>
          <w:lang w:val="uk-UA"/>
        </w:rPr>
        <w:t>-п</w:t>
      </w:r>
      <w:r w:rsidR="00535E99">
        <w:rPr>
          <w:rFonts w:ascii="Times New Roman" w:eastAsia="Arial" w:hAnsi="Times New Roman"/>
          <w:color w:val="000000" w:themeColor="text1"/>
          <w:sz w:val="24"/>
          <w:szCs w:val="24"/>
          <w:lang w:val="uk-UA"/>
        </w:rPr>
        <w:t>родажу</w:t>
      </w:r>
      <w:r w:rsidRPr="000618AB">
        <w:rPr>
          <w:rFonts w:ascii="Times New Roman" w:eastAsia="Arial" w:hAnsi="Times New Roman"/>
          <w:color w:val="000000" w:themeColor="text1"/>
          <w:sz w:val="24"/>
          <w:szCs w:val="24"/>
          <w:lang w:val="uk-UA"/>
        </w:rPr>
        <w:t xml:space="preserve"> електричної енергії</w:t>
      </w:r>
      <w:r w:rsidR="00535E99">
        <w:rPr>
          <w:rFonts w:ascii="Times New Roman" w:eastAsia="Arial" w:hAnsi="Times New Roman"/>
          <w:color w:val="000000" w:themeColor="text1"/>
          <w:sz w:val="24"/>
          <w:szCs w:val="24"/>
          <w:lang w:val="uk-UA"/>
        </w:rPr>
        <w:t xml:space="preserve"> (Додаток №6 до Договору)</w:t>
      </w:r>
      <w:r w:rsidRPr="000618AB">
        <w:rPr>
          <w:rFonts w:ascii="Times New Roman" w:eastAsia="Arial" w:hAnsi="Times New Roman"/>
          <w:color w:val="000000" w:themeColor="text1"/>
          <w:sz w:val="24"/>
          <w:szCs w:val="24"/>
          <w:lang w:val="uk-UA"/>
        </w:rPr>
        <w:t>.</w:t>
      </w:r>
    </w:p>
    <w:p w14:paraId="118D67B3" w14:textId="68D2A769" w:rsidR="008219A1" w:rsidRPr="000618AB" w:rsidRDefault="00072CC0"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eastAsia="Arial" w:hAnsi="Times New Roman"/>
          <w:color w:val="000000" w:themeColor="text1"/>
          <w:sz w:val="24"/>
          <w:szCs w:val="24"/>
          <w:lang w:val="uk-UA"/>
        </w:rPr>
        <w:t>П</w:t>
      </w:r>
      <w:r w:rsidR="008219A1" w:rsidRPr="000618AB">
        <w:rPr>
          <w:rFonts w:ascii="Times New Roman" w:eastAsia="Arial" w:hAnsi="Times New Roman"/>
          <w:color w:val="000000" w:themeColor="text1"/>
          <w:sz w:val="24"/>
          <w:szCs w:val="24"/>
          <w:lang w:val="uk-UA"/>
        </w:rPr>
        <w:t xml:space="preserve">ротягом </w:t>
      </w:r>
      <w:r w:rsidR="00535E99">
        <w:rPr>
          <w:rFonts w:ascii="Times New Roman" w:eastAsia="Arial" w:hAnsi="Times New Roman"/>
          <w:color w:val="000000" w:themeColor="text1"/>
          <w:sz w:val="24"/>
          <w:szCs w:val="24"/>
          <w:lang w:val="uk-UA"/>
        </w:rPr>
        <w:t xml:space="preserve">10 </w:t>
      </w:r>
      <w:r w:rsidR="008219A1" w:rsidRPr="000618AB">
        <w:rPr>
          <w:rFonts w:ascii="Times New Roman" w:eastAsia="Arial" w:hAnsi="Times New Roman"/>
          <w:color w:val="000000" w:themeColor="text1"/>
          <w:sz w:val="24"/>
          <w:szCs w:val="24"/>
          <w:lang w:val="uk-UA"/>
        </w:rPr>
        <w:t>(</w:t>
      </w:r>
      <w:r w:rsidR="00535E99">
        <w:rPr>
          <w:rFonts w:ascii="Times New Roman" w:eastAsia="Arial" w:hAnsi="Times New Roman"/>
          <w:color w:val="000000" w:themeColor="text1"/>
          <w:sz w:val="24"/>
          <w:szCs w:val="24"/>
          <w:lang w:val="uk-UA"/>
        </w:rPr>
        <w:t>дес</w:t>
      </w:r>
      <w:r w:rsidR="00507BC3" w:rsidRPr="000618AB">
        <w:rPr>
          <w:rFonts w:ascii="Times New Roman" w:eastAsia="Arial" w:hAnsi="Times New Roman"/>
          <w:color w:val="000000" w:themeColor="text1"/>
          <w:sz w:val="24"/>
          <w:szCs w:val="24"/>
          <w:lang w:val="uk-UA"/>
        </w:rPr>
        <w:t>яти</w:t>
      </w:r>
      <w:r w:rsidR="008219A1" w:rsidRPr="000618AB">
        <w:rPr>
          <w:rFonts w:ascii="Times New Roman" w:eastAsia="Arial" w:hAnsi="Times New Roman"/>
          <w:color w:val="000000" w:themeColor="text1"/>
          <w:sz w:val="24"/>
          <w:szCs w:val="24"/>
          <w:lang w:val="uk-UA"/>
        </w:rPr>
        <w:t xml:space="preserve">) робочих днів з дати </w:t>
      </w:r>
      <w:r w:rsidRPr="000618AB">
        <w:rPr>
          <w:rFonts w:ascii="Times New Roman" w:eastAsia="Arial" w:hAnsi="Times New Roman"/>
          <w:color w:val="000000" w:themeColor="text1"/>
          <w:sz w:val="24"/>
          <w:szCs w:val="24"/>
          <w:lang w:val="uk-UA"/>
        </w:rPr>
        <w:t xml:space="preserve">відправлення </w:t>
      </w:r>
      <w:r w:rsidR="008219A1" w:rsidRPr="000618AB">
        <w:rPr>
          <w:rFonts w:ascii="Times New Roman" w:eastAsia="Arial" w:hAnsi="Times New Roman"/>
          <w:color w:val="000000" w:themeColor="text1"/>
          <w:sz w:val="24"/>
          <w:szCs w:val="24"/>
          <w:lang w:val="uk-UA"/>
        </w:rPr>
        <w:t>Акт</w:t>
      </w:r>
      <w:r w:rsidR="00535E99">
        <w:rPr>
          <w:rFonts w:ascii="Times New Roman" w:eastAsia="Arial" w:hAnsi="Times New Roman"/>
          <w:color w:val="000000" w:themeColor="text1"/>
          <w:sz w:val="24"/>
          <w:szCs w:val="24"/>
          <w:lang w:val="uk-UA"/>
        </w:rPr>
        <w:t>у купівлі</w:t>
      </w:r>
      <w:r w:rsidR="008219A1" w:rsidRPr="000618AB">
        <w:rPr>
          <w:rFonts w:ascii="Times New Roman" w:eastAsia="Arial" w:hAnsi="Times New Roman"/>
          <w:color w:val="000000" w:themeColor="text1"/>
          <w:sz w:val="24"/>
          <w:szCs w:val="24"/>
          <w:lang w:val="uk-UA"/>
        </w:rPr>
        <w:t>-п</w:t>
      </w:r>
      <w:r w:rsidR="00535E99">
        <w:rPr>
          <w:rFonts w:ascii="Times New Roman" w:eastAsia="Arial" w:hAnsi="Times New Roman"/>
          <w:color w:val="000000" w:themeColor="text1"/>
          <w:sz w:val="24"/>
          <w:szCs w:val="24"/>
          <w:lang w:val="uk-UA"/>
        </w:rPr>
        <w:t>родажу</w:t>
      </w:r>
      <w:r w:rsidR="008219A1" w:rsidRPr="000618AB">
        <w:rPr>
          <w:rFonts w:ascii="Times New Roman" w:eastAsia="Arial" w:hAnsi="Times New Roman"/>
          <w:color w:val="000000" w:themeColor="text1"/>
          <w:sz w:val="24"/>
          <w:szCs w:val="24"/>
          <w:lang w:val="uk-UA"/>
        </w:rPr>
        <w:t xml:space="preserve"> електричної енергії </w:t>
      </w:r>
      <w:r w:rsidRPr="000618AB">
        <w:rPr>
          <w:rFonts w:ascii="Times New Roman" w:eastAsia="Arial" w:hAnsi="Times New Roman"/>
          <w:color w:val="000000" w:themeColor="text1"/>
          <w:sz w:val="24"/>
          <w:szCs w:val="24"/>
          <w:lang w:val="uk-UA"/>
        </w:rPr>
        <w:t xml:space="preserve">Постачальником, Споживач </w:t>
      </w:r>
      <w:r w:rsidR="008219A1" w:rsidRPr="000618AB">
        <w:rPr>
          <w:rFonts w:ascii="Times New Roman" w:eastAsia="Arial" w:hAnsi="Times New Roman"/>
          <w:color w:val="000000" w:themeColor="text1"/>
          <w:sz w:val="24"/>
          <w:szCs w:val="24"/>
          <w:lang w:val="uk-UA"/>
        </w:rPr>
        <w:t>зобов</w:t>
      </w:r>
      <w:r w:rsidR="0065543D" w:rsidRPr="000618AB">
        <w:rPr>
          <w:rFonts w:ascii="Times New Roman" w:eastAsia="Arial" w:hAnsi="Times New Roman"/>
          <w:color w:val="000000" w:themeColor="text1"/>
          <w:sz w:val="24"/>
          <w:szCs w:val="24"/>
          <w:lang w:val="uk-UA"/>
        </w:rPr>
        <w:t>’</w:t>
      </w:r>
      <w:r w:rsidR="008219A1" w:rsidRPr="000618AB">
        <w:rPr>
          <w:rFonts w:ascii="Times New Roman" w:eastAsia="Arial" w:hAnsi="Times New Roman"/>
          <w:color w:val="000000" w:themeColor="text1"/>
          <w:sz w:val="24"/>
          <w:szCs w:val="24"/>
          <w:lang w:val="uk-UA"/>
        </w:rPr>
        <w:t>язується повернути Постачальнику один примірник оригіналу акту приймання-передачі, підписаний уповноваженим представником Споживача, або надати в письмовій формі мотивовану відмову від підписання Акту приймання-передачі.</w:t>
      </w:r>
    </w:p>
    <w:p w14:paraId="78CFEE5A" w14:textId="03B9B1E9" w:rsidR="008219A1" w:rsidRPr="000618AB" w:rsidRDefault="008219A1"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eastAsia="Arial" w:hAnsi="Times New Roman"/>
          <w:color w:val="000000" w:themeColor="text1"/>
          <w:sz w:val="24"/>
          <w:szCs w:val="24"/>
          <w:lang w:val="uk-UA"/>
        </w:rPr>
        <w:t>У випадку невиконання обов</w:t>
      </w:r>
      <w:r w:rsidR="0065543D" w:rsidRPr="000618AB">
        <w:rPr>
          <w:rFonts w:ascii="Times New Roman" w:eastAsia="Arial" w:hAnsi="Times New Roman"/>
          <w:color w:val="000000" w:themeColor="text1"/>
          <w:sz w:val="24"/>
          <w:szCs w:val="24"/>
          <w:lang w:val="uk-UA"/>
        </w:rPr>
        <w:t>’</w:t>
      </w:r>
      <w:r w:rsidRPr="000618AB">
        <w:rPr>
          <w:rFonts w:ascii="Times New Roman" w:eastAsia="Arial" w:hAnsi="Times New Roman"/>
          <w:color w:val="000000" w:themeColor="text1"/>
          <w:sz w:val="24"/>
          <w:szCs w:val="24"/>
          <w:lang w:val="uk-UA"/>
        </w:rPr>
        <w:t>язку</w:t>
      </w:r>
      <w:r w:rsidR="00072CC0" w:rsidRPr="000618AB">
        <w:rPr>
          <w:rFonts w:ascii="Times New Roman" w:eastAsia="Arial" w:hAnsi="Times New Roman"/>
          <w:color w:val="000000" w:themeColor="text1"/>
          <w:sz w:val="24"/>
          <w:szCs w:val="24"/>
          <w:lang w:val="uk-UA"/>
        </w:rPr>
        <w:t xml:space="preserve"> Споживача</w:t>
      </w:r>
      <w:r w:rsidRPr="000618AB">
        <w:rPr>
          <w:rFonts w:ascii="Times New Roman" w:eastAsia="Arial" w:hAnsi="Times New Roman"/>
          <w:color w:val="000000" w:themeColor="text1"/>
          <w:sz w:val="24"/>
          <w:szCs w:val="24"/>
          <w:lang w:val="uk-UA"/>
        </w:rPr>
        <w:t>, передбаченого п.3.</w:t>
      </w:r>
      <w:r w:rsidR="00072CC0" w:rsidRPr="000618AB">
        <w:rPr>
          <w:rFonts w:ascii="Times New Roman" w:eastAsia="Arial" w:hAnsi="Times New Roman"/>
          <w:color w:val="000000" w:themeColor="text1"/>
          <w:sz w:val="24"/>
          <w:szCs w:val="24"/>
          <w:lang w:val="uk-UA"/>
        </w:rPr>
        <w:t>12</w:t>
      </w:r>
      <w:r w:rsidRPr="000618AB">
        <w:rPr>
          <w:rFonts w:ascii="Times New Roman" w:eastAsia="Arial" w:hAnsi="Times New Roman"/>
          <w:color w:val="000000" w:themeColor="text1"/>
          <w:sz w:val="24"/>
          <w:szCs w:val="24"/>
          <w:lang w:val="uk-UA"/>
        </w:rPr>
        <w:t xml:space="preserve"> </w:t>
      </w:r>
      <w:r w:rsidR="00132D0A" w:rsidRPr="000618AB">
        <w:rPr>
          <w:rFonts w:ascii="Times New Roman" w:eastAsia="Arial" w:hAnsi="Times New Roman"/>
          <w:color w:val="000000" w:themeColor="text1"/>
          <w:sz w:val="24"/>
          <w:szCs w:val="24"/>
          <w:lang w:val="uk-UA"/>
        </w:rPr>
        <w:t xml:space="preserve">Договору </w:t>
      </w:r>
      <w:r w:rsidRPr="000618AB">
        <w:rPr>
          <w:rFonts w:ascii="Times New Roman" w:eastAsia="Arial" w:hAnsi="Times New Roman"/>
          <w:color w:val="000000" w:themeColor="text1"/>
          <w:sz w:val="24"/>
          <w:szCs w:val="24"/>
          <w:lang w:val="uk-UA"/>
        </w:rPr>
        <w:t xml:space="preserve">, електрична енергія вважається поставленою та прийнятою Споживачем від Постачальника у відповідному звітному місяці на підставі даних Постачальника та/або документів та/або інформації, які складаються та/або надаються </w:t>
      </w:r>
      <w:r w:rsidR="00770C47" w:rsidRPr="000618AB">
        <w:rPr>
          <w:rFonts w:ascii="Times New Roman" w:eastAsia="Arial" w:hAnsi="Times New Roman"/>
          <w:color w:val="000000" w:themeColor="text1"/>
          <w:sz w:val="24"/>
          <w:szCs w:val="24"/>
          <w:lang w:val="uk-UA"/>
        </w:rPr>
        <w:t>п</w:t>
      </w:r>
      <w:r w:rsidRPr="000618AB">
        <w:rPr>
          <w:rFonts w:ascii="Times New Roman" w:eastAsia="Arial" w:hAnsi="Times New Roman"/>
          <w:color w:val="000000" w:themeColor="text1"/>
          <w:sz w:val="24"/>
          <w:szCs w:val="24"/>
          <w:lang w:val="uk-UA"/>
        </w:rPr>
        <w:t>остачальником послуг комерційного обліку до врегулювання розбіжностей відповідно до Договору.</w:t>
      </w:r>
    </w:p>
    <w:p w14:paraId="5BF7F8F7" w14:textId="77777777" w:rsidR="008219A1" w:rsidRPr="000618AB" w:rsidRDefault="008219A1"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eastAsia="Arial" w:hAnsi="Times New Roman"/>
          <w:color w:val="000000" w:themeColor="text1"/>
          <w:sz w:val="24"/>
          <w:szCs w:val="24"/>
          <w:lang w:val="uk-UA"/>
        </w:rPr>
        <w:t xml:space="preserve">У разі виникнення спірних питань між Споживачем та Оператором комерційного обліку щодо повноти/достовірності показів розрахункових засобів обліку, Постачальник може надавати Споживачу консультації та іншу допомогу щодо врегулювання спірних питань. Але в будь-якому випадку інформація Постачальника послуг комерційного обліку (Оператора комерційного обліку) є пріоритетною для здійснення комерційних розрахунків за цим Договором. Наявність заперечень з боку Споживача або спорів щодо показів засобів обліку не є підставою для затримки та/або неповної оплати коштів згідно виставлених Постачальником рахунків. </w:t>
      </w:r>
    </w:p>
    <w:p w14:paraId="531708C0" w14:textId="77777777" w:rsidR="008219A1" w:rsidRPr="000618AB" w:rsidRDefault="008219A1"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eastAsia="Arial" w:hAnsi="Times New Roman"/>
          <w:color w:val="000000" w:themeColor="text1"/>
          <w:sz w:val="24"/>
          <w:szCs w:val="24"/>
          <w:lang w:val="uk-UA"/>
        </w:rPr>
        <w:t xml:space="preserve">Постачальник не несе відповідальності у вигляді сплати неустойки, відшкодування шкоди, </w:t>
      </w:r>
      <w:proofErr w:type="spellStart"/>
      <w:r w:rsidRPr="000618AB">
        <w:rPr>
          <w:rFonts w:ascii="Times New Roman" w:eastAsia="Arial" w:hAnsi="Times New Roman"/>
          <w:color w:val="000000" w:themeColor="text1"/>
          <w:sz w:val="24"/>
          <w:szCs w:val="24"/>
          <w:lang w:val="uk-UA"/>
        </w:rPr>
        <w:t>оперативно</w:t>
      </w:r>
      <w:proofErr w:type="spellEnd"/>
      <w:r w:rsidRPr="000618AB">
        <w:rPr>
          <w:rFonts w:ascii="Times New Roman" w:eastAsia="Arial" w:hAnsi="Times New Roman"/>
          <w:color w:val="000000" w:themeColor="text1"/>
          <w:sz w:val="24"/>
          <w:szCs w:val="24"/>
          <w:lang w:val="uk-UA"/>
        </w:rPr>
        <w:t>-господарських санкцій та інших санкцій при використанні даних оператора комерційного обліку.</w:t>
      </w:r>
    </w:p>
    <w:p w14:paraId="5E800A84" w14:textId="77777777" w:rsidR="007122DB" w:rsidRPr="000618AB" w:rsidRDefault="007122DB" w:rsidP="00B74204">
      <w:pPr>
        <w:tabs>
          <w:tab w:val="left" w:pos="1276"/>
        </w:tabs>
        <w:spacing w:line="276" w:lineRule="auto"/>
        <w:ind w:left="708" w:firstLine="567"/>
        <w:contextualSpacing/>
        <w:jc w:val="both"/>
        <w:rPr>
          <w:color w:val="000000" w:themeColor="text1"/>
        </w:rPr>
      </w:pPr>
    </w:p>
    <w:p w14:paraId="71204B5B" w14:textId="29E4A54C" w:rsidR="005D11BE" w:rsidRPr="000618AB" w:rsidRDefault="005D11BE" w:rsidP="00614400">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Якість</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постачання</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електричної</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енергії</w:t>
      </w:r>
    </w:p>
    <w:p w14:paraId="07736D4C" w14:textId="05EAF670" w:rsidR="008F4E33" w:rsidRPr="000618AB" w:rsidRDefault="008F4E33"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Для забезпечення безперервного надання послуг з постачання електричної енергії Споживачу Постачальник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язується здійснювати своєчасну </w:t>
      </w:r>
      <w:r w:rsidRPr="000618AB">
        <w:rPr>
          <w:rFonts w:ascii="Times New Roman" w:hAnsi="Times New Roman"/>
          <w:color w:val="000000" w:themeColor="text1"/>
          <w:sz w:val="24"/>
          <w:szCs w:val="24"/>
          <w:lang w:val="uk-UA"/>
        </w:rPr>
        <w:lastRenderedPageBreak/>
        <w:t>закупівлю електричної енергії в обсягах, що за належних умов забезпечать задоволення попиту на споживання електричної енергії Споживачем.</w:t>
      </w:r>
    </w:p>
    <w:p w14:paraId="7234AAFD" w14:textId="7D8680B3" w:rsidR="008F4E33" w:rsidRPr="000618AB" w:rsidRDefault="008F4E33"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Постачальник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язується забезпечити комерційну якість послуг, які надаються Споживачу за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4459C894" w14:textId="06F01364" w:rsidR="00064F08" w:rsidRPr="000618AB" w:rsidRDefault="00064F08"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14:paraId="2D2AFEEC" w14:textId="77777777" w:rsidR="00F51C84" w:rsidRPr="000618AB" w:rsidRDefault="00F51C84"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69909675" w14:textId="331EC419" w:rsidR="005D11BE" w:rsidRPr="000618AB" w:rsidRDefault="005D11BE" w:rsidP="00511422">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Ціна,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порядок</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обліку</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та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оплати</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електричної</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енергії</w:t>
      </w:r>
    </w:p>
    <w:p w14:paraId="6AE8EBBB" w14:textId="156D9150"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w:t>
      </w:r>
      <w:r w:rsidR="00D31471" w:rsidRPr="000618AB">
        <w:rPr>
          <w:rFonts w:ascii="Times New Roman" w:hAnsi="Times New Roman"/>
          <w:color w:val="000000" w:themeColor="text1"/>
          <w:sz w:val="24"/>
          <w:szCs w:val="24"/>
          <w:lang w:val="uk-UA"/>
        </w:rPr>
        <w:t>Д</w:t>
      </w:r>
      <w:r w:rsidRPr="000618AB">
        <w:rPr>
          <w:rFonts w:ascii="Times New Roman" w:hAnsi="Times New Roman"/>
          <w:color w:val="000000" w:themeColor="text1"/>
          <w:sz w:val="24"/>
          <w:szCs w:val="24"/>
          <w:lang w:val="uk-UA"/>
        </w:rPr>
        <w:t xml:space="preserve">одатком </w:t>
      </w:r>
      <w:r w:rsidR="00D31471"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2 до</w:t>
      </w:r>
      <w:r w:rsidR="00086D03"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Договору.</w:t>
      </w:r>
    </w:p>
    <w:p w14:paraId="04A84DFD" w14:textId="634CA8DF"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Спосіб визначення ціни (тарифу) електричної енергії зазначається в комерційній пропозиції Постачальника</w:t>
      </w:r>
      <w:r w:rsidR="006768BB" w:rsidRPr="000618AB">
        <w:rPr>
          <w:rFonts w:ascii="Times New Roman" w:hAnsi="Times New Roman"/>
          <w:color w:val="000000" w:themeColor="text1"/>
          <w:sz w:val="24"/>
          <w:szCs w:val="24"/>
          <w:lang w:val="uk-UA"/>
        </w:rPr>
        <w:t xml:space="preserve"> (Додаток №2 до Договору)</w:t>
      </w:r>
      <w:r w:rsidRPr="000618AB">
        <w:rPr>
          <w:rFonts w:ascii="Times New Roman" w:hAnsi="Times New Roman"/>
          <w:color w:val="000000" w:themeColor="text1"/>
          <w:sz w:val="24"/>
          <w:szCs w:val="24"/>
          <w:lang w:val="uk-UA"/>
        </w:rPr>
        <w:t>.</w:t>
      </w:r>
    </w:p>
    <w:p w14:paraId="47C48980" w14:textId="2C0459D3"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Для одного об</w:t>
      </w:r>
      <w:r w:rsidR="0065543D" w:rsidRPr="000618AB">
        <w:rPr>
          <w:color w:val="000000" w:themeColor="text1"/>
        </w:rPr>
        <w:t>’</w:t>
      </w:r>
      <w:r w:rsidRPr="000618AB">
        <w:rPr>
          <w:color w:val="000000" w:themeColor="text1"/>
        </w:rPr>
        <w:t>єкта споживання (площадки вимірювання) застосовується один спосіб визначення ціни електричної енергії.</w:t>
      </w:r>
    </w:p>
    <w:p w14:paraId="5DC39269" w14:textId="77777777"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Ціна електричної енергії має зазначатися Постачальником у рахунках про оплату електричної енергії за Договором, у тому числі у разі її зміни.</w:t>
      </w:r>
    </w:p>
    <w:p w14:paraId="32D4A0A9" w14:textId="77777777"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2224370F" w14:textId="21B59DF2"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Розрахунковим періодом за Договором є календарний місяць</w:t>
      </w:r>
      <w:r w:rsidR="00D73D09" w:rsidRPr="000618AB">
        <w:rPr>
          <w:rFonts w:ascii="Times New Roman" w:hAnsi="Times New Roman"/>
          <w:color w:val="000000" w:themeColor="text1"/>
          <w:sz w:val="24"/>
          <w:szCs w:val="24"/>
          <w:lang w:val="uk-UA"/>
        </w:rPr>
        <w:t>.</w:t>
      </w:r>
    </w:p>
    <w:p w14:paraId="3BB40D59" w14:textId="4AE729AA" w:rsidR="00952C2E" w:rsidRPr="00E379A6" w:rsidRDefault="00952C2E" w:rsidP="00E379A6">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Розрахунки Споживача за Договором здійснюються </w:t>
      </w:r>
      <w:r w:rsidR="000800A3" w:rsidRPr="000618AB">
        <w:rPr>
          <w:rFonts w:ascii="Times New Roman" w:hAnsi="Times New Roman"/>
          <w:color w:val="000000" w:themeColor="text1"/>
          <w:sz w:val="24"/>
          <w:szCs w:val="24"/>
          <w:lang w:val="uk-UA"/>
        </w:rPr>
        <w:t>виключно</w:t>
      </w:r>
      <w:r w:rsidR="000608D6" w:rsidRPr="000618AB">
        <w:rPr>
          <w:rFonts w:ascii="Times New Roman" w:hAnsi="Times New Roman"/>
          <w:color w:val="000000" w:themeColor="text1"/>
          <w:sz w:val="24"/>
          <w:szCs w:val="24"/>
          <w:lang w:val="uk-UA"/>
        </w:rPr>
        <w:t xml:space="preserve"> </w:t>
      </w:r>
      <w:r w:rsidR="009D71BB" w:rsidRPr="000618AB">
        <w:rPr>
          <w:rFonts w:ascii="Times New Roman" w:hAnsi="Times New Roman"/>
          <w:color w:val="000000" w:themeColor="text1"/>
          <w:sz w:val="24"/>
          <w:szCs w:val="24"/>
          <w:lang w:val="uk-UA"/>
        </w:rPr>
        <w:t>на поточний рахунок</w:t>
      </w:r>
      <w:r w:rsidRPr="000618AB">
        <w:rPr>
          <w:rFonts w:ascii="Times New Roman" w:hAnsi="Times New Roman"/>
          <w:color w:val="000000" w:themeColor="text1"/>
          <w:sz w:val="24"/>
          <w:szCs w:val="24"/>
          <w:lang w:val="uk-UA"/>
        </w:rPr>
        <w:t xml:space="preserve"> із спеціальним режимом використання (далі –</w:t>
      </w:r>
      <w:r w:rsidR="00A9532E" w:rsidRPr="000618AB">
        <w:rPr>
          <w:rFonts w:ascii="Times New Roman" w:hAnsi="Times New Roman"/>
          <w:color w:val="000000" w:themeColor="text1"/>
          <w:sz w:val="24"/>
          <w:szCs w:val="24"/>
          <w:lang w:val="uk-UA"/>
        </w:rPr>
        <w:t xml:space="preserve"> </w:t>
      </w:r>
      <w:proofErr w:type="spellStart"/>
      <w:r w:rsidR="000800A3" w:rsidRPr="000618AB">
        <w:rPr>
          <w:rFonts w:ascii="Times New Roman" w:hAnsi="Times New Roman"/>
          <w:color w:val="000000" w:themeColor="text1"/>
          <w:sz w:val="24"/>
          <w:szCs w:val="24"/>
          <w:lang w:val="uk-UA"/>
        </w:rPr>
        <w:t>Спецр</w:t>
      </w:r>
      <w:r w:rsidRPr="000618AB">
        <w:rPr>
          <w:rFonts w:ascii="Times New Roman" w:hAnsi="Times New Roman"/>
          <w:color w:val="000000" w:themeColor="text1"/>
          <w:sz w:val="24"/>
          <w:szCs w:val="24"/>
          <w:lang w:val="uk-UA"/>
        </w:rPr>
        <w:t>ахунок</w:t>
      </w:r>
      <w:proofErr w:type="spellEnd"/>
      <w:r w:rsidRPr="000618AB">
        <w:rPr>
          <w:rFonts w:ascii="Times New Roman" w:hAnsi="Times New Roman"/>
          <w:color w:val="000000" w:themeColor="text1"/>
          <w:sz w:val="24"/>
          <w:szCs w:val="24"/>
          <w:lang w:val="uk-UA"/>
        </w:rPr>
        <w:t>).</w:t>
      </w:r>
    </w:p>
    <w:p w14:paraId="0570E1C2" w14:textId="4C3A43CE"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Оплата вартості електричної енергії за Договором здійснюється Споживачем виключно шляхом перерахування коштів на рахунок Постачальника</w:t>
      </w:r>
      <w:r w:rsidR="00E379A6">
        <w:rPr>
          <w:color w:val="000000" w:themeColor="text1"/>
        </w:rPr>
        <w:t xml:space="preserve"> через банківську платіжну систему</w:t>
      </w:r>
      <w:r w:rsidRPr="000618AB">
        <w:rPr>
          <w:color w:val="000000" w:themeColor="text1"/>
        </w:rPr>
        <w:t>.</w:t>
      </w:r>
      <w:r w:rsidR="000608D6" w:rsidRPr="000618AB">
        <w:rPr>
          <w:color w:val="000000" w:themeColor="text1"/>
        </w:rPr>
        <w:t xml:space="preserve"> </w:t>
      </w:r>
      <w:r w:rsidRPr="000618AB">
        <w:rPr>
          <w:color w:val="000000" w:themeColor="text1"/>
        </w:rPr>
        <w:t>Оплата вважається здійсненою після того, як на рахунок Постачальника надійшла вся сума коштів, що підлягає сплаті за куповану електричну енергію відповідно до умов Договору</w:t>
      </w:r>
      <w:r w:rsidR="00A00B95">
        <w:rPr>
          <w:color w:val="000000" w:themeColor="text1"/>
        </w:rPr>
        <w:t xml:space="preserve"> із наступним зазначеним призначенням платежу: «Оплата за е/е </w:t>
      </w:r>
      <w:proofErr w:type="spellStart"/>
      <w:r w:rsidR="00A00B95">
        <w:rPr>
          <w:color w:val="000000" w:themeColor="text1"/>
        </w:rPr>
        <w:t>зг</w:t>
      </w:r>
      <w:proofErr w:type="spellEnd"/>
      <w:r w:rsidR="00A00B95">
        <w:rPr>
          <w:color w:val="000000" w:themeColor="text1"/>
        </w:rPr>
        <w:t xml:space="preserve">. дог. №____ від _____, за _____ (вказати місяць), </w:t>
      </w:r>
      <w:proofErr w:type="spellStart"/>
      <w:r w:rsidR="00A00B95">
        <w:rPr>
          <w:color w:val="000000" w:themeColor="text1"/>
        </w:rPr>
        <w:t>зг</w:t>
      </w:r>
      <w:proofErr w:type="spellEnd"/>
      <w:r w:rsidR="00A00B95">
        <w:rPr>
          <w:color w:val="000000" w:themeColor="text1"/>
        </w:rPr>
        <w:t>. Акту/</w:t>
      </w:r>
      <w:proofErr w:type="spellStart"/>
      <w:r w:rsidR="00A00B95">
        <w:rPr>
          <w:color w:val="000000" w:themeColor="text1"/>
        </w:rPr>
        <w:t>рах</w:t>
      </w:r>
      <w:proofErr w:type="spellEnd"/>
      <w:r w:rsidR="00A00B95">
        <w:rPr>
          <w:color w:val="000000" w:themeColor="text1"/>
        </w:rPr>
        <w:t xml:space="preserve">. №___ від____, в </w:t>
      </w:r>
      <w:proofErr w:type="spellStart"/>
      <w:r w:rsidR="00A00B95">
        <w:rPr>
          <w:color w:val="000000" w:themeColor="text1"/>
        </w:rPr>
        <w:t>т.ч</w:t>
      </w:r>
      <w:proofErr w:type="spellEnd"/>
      <w:r w:rsidR="00A00B95">
        <w:rPr>
          <w:color w:val="000000" w:themeColor="text1"/>
        </w:rPr>
        <w:t>. ПДВ____».</w:t>
      </w:r>
      <w:r w:rsidRPr="000618AB">
        <w:rPr>
          <w:color w:val="000000" w:themeColor="text1"/>
        </w:rPr>
        <w:t xml:space="preserve"> </w:t>
      </w:r>
      <w:r w:rsidR="009D71BB" w:rsidRPr="000618AB">
        <w:rPr>
          <w:color w:val="000000" w:themeColor="text1"/>
        </w:rPr>
        <w:t>Р</w:t>
      </w:r>
      <w:r w:rsidRPr="000618AB">
        <w:rPr>
          <w:color w:val="000000" w:themeColor="text1"/>
        </w:rPr>
        <w:t>ахунок Постачальника зазначається у платіжних документах Постачальника, у тому числі у разі його зміни.</w:t>
      </w:r>
    </w:p>
    <w:p w14:paraId="56917B75" w14:textId="0D706D35" w:rsidR="00952C2E" w:rsidRPr="000618AB" w:rsidRDefault="004542B7"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Споживач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язується здійснити о</w:t>
      </w:r>
      <w:r w:rsidR="00952C2E" w:rsidRPr="000618AB">
        <w:rPr>
          <w:rFonts w:ascii="Times New Roman" w:hAnsi="Times New Roman"/>
          <w:color w:val="000000" w:themeColor="text1"/>
          <w:sz w:val="24"/>
          <w:szCs w:val="24"/>
          <w:lang w:val="uk-UA"/>
        </w:rPr>
        <w:t>плат</w:t>
      </w:r>
      <w:r w:rsidRPr="000618AB">
        <w:rPr>
          <w:rFonts w:ascii="Times New Roman" w:hAnsi="Times New Roman"/>
          <w:color w:val="000000" w:themeColor="text1"/>
          <w:sz w:val="24"/>
          <w:szCs w:val="24"/>
          <w:lang w:val="uk-UA"/>
        </w:rPr>
        <w:t>у</w:t>
      </w:r>
      <w:r w:rsidR="00952C2E" w:rsidRPr="000618AB">
        <w:rPr>
          <w:rFonts w:ascii="Times New Roman" w:hAnsi="Times New Roman"/>
          <w:color w:val="000000" w:themeColor="text1"/>
          <w:sz w:val="24"/>
          <w:szCs w:val="24"/>
          <w:lang w:val="uk-UA"/>
        </w:rPr>
        <w:t xml:space="preserve"> рахунк</w:t>
      </w:r>
      <w:r w:rsidRPr="000618AB">
        <w:rPr>
          <w:rFonts w:ascii="Times New Roman" w:hAnsi="Times New Roman"/>
          <w:color w:val="000000" w:themeColor="text1"/>
          <w:sz w:val="24"/>
          <w:szCs w:val="24"/>
          <w:lang w:val="uk-UA"/>
        </w:rPr>
        <w:t>у</w:t>
      </w:r>
      <w:r w:rsidR="00952C2E" w:rsidRPr="000618AB">
        <w:rPr>
          <w:rFonts w:ascii="Times New Roman" w:hAnsi="Times New Roman"/>
          <w:color w:val="000000" w:themeColor="text1"/>
          <w:sz w:val="24"/>
          <w:szCs w:val="24"/>
          <w:lang w:val="uk-UA"/>
        </w:rPr>
        <w:t xml:space="preserve"> Постачальника </w:t>
      </w:r>
      <w:r w:rsidRPr="000618AB">
        <w:rPr>
          <w:rFonts w:ascii="Times New Roman" w:hAnsi="Times New Roman"/>
          <w:color w:val="000000" w:themeColor="text1"/>
          <w:sz w:val="24"/>
          <w:szCs w:val="24"/>
          <w:lang w:val="uk-UA"/>
        </w:rPr>
        <w:t>в</w:t>
      </w:r>
      <w:r w:rsidR="00952C2E" w:rsidRPr="000618AB">
        <w:rPr>
          <w:rFonts w:ascii="Times New Roman" w:hAnsi="Times New Roman"/>
          <w:color w:val="000000" w:themeColor="text1"/>
          <w:sz w:val="24"/>
          <w:szCs w:val="24"/>
          <w:lang w:val="uk-UA"/>
        </w:rPr>
        <w:t xml:space="preserve"> строк</w:t>
      </w:r>
      <w:r w:rsidR="007F0506" w:rsidRPr="000618AB">
        <w:rPr>
          <w:rFonts w:ascii="Times New Roman" w:hAnsi="Times New Roman"/>
          <w:color w:val="000000" w:themeColor="text1"/>
          <w:sz w:val="24"/>
          <w:szCs w:val="24"/>
          <w:lang w:val="uk-UA"/>
        </w:rPr>
        <w:t xml:space="preserve"> та на умовах, зазначених у комерційній пропозиції, яка є Додатком № 2 до даного Договору.</w:t>
      </w:r>
    </w:p>
    <w:p w14:paraId="263A293F" w14:textId="2D1A5230"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Договору, а також інформацію щодо адреси, телефонів, офіційних веб-</w:t>
      </w:r>
      <w:r w:rsidRPr="000618AB">
        <w:rPr>
          <w:color w:val="000000" w:themeColor="text1"/>
        </w:rPr>
        <w:lastRenderedPageBreak/>
        <w:t>сайтів для отримання інформації про подання звернень, скарг та претензій та надання повідомлень про загрозу електробезпеки.</w:t>
      </w:r>
    </w:p>
    <w:p w14:paraId="204D2563" w14:textId="77777777"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Якщо Споживач не здійснив оплату за Договором у строки, передбачені комерційною пропозицією, Постачальник має право здійснити заходи з</w:t>
      </w:r>
      <w:r w:rsidR="00D37A81" w:rsidRPr="000618AB">
        <w:rPr>
          <w:rFonts w:ascii="Times New Roman" w:hAnsi="Times New Roman"/>
          <w:color w:val="000000" w:themeColor="text1"/>
          <w:sz w:val="24"/>
          <w:szCs w:val="24"/>
          <w:lang w:val="uk-UA"/>
        </w:rPr>
        <w:t xml:space="preserve"> обмеження та/або</w:t>
      </w:r>
      <w:r w:rsidRPr="000618AB">
        <w:rPr>
          <w:rFonts w:ascii="Times New Roman" w:hAnsi="Times New Roman"/>
          <w:color w:val="000000" w:themeColor="text1"/>
          <w:sz w:val="24"/>
          <w:szCs w:val="24"/>
          <w:lang w:val="uk-UA"/>
        </w:rPr>
        <w:t xml:space="preserve"> припинення постачання електричної енергії Споживачу у порядку, визначеному ПРРЕЕ</w:t>
      </w:r>
      <w:r w:rsidR="00D37A81" w:rsidRPr="000618AB">
        <w:rPr>
          <w:rFonts w:ascii="Times New Roman" w:hAnsi="Times New Roman"/>
          <w:color w:val="000000" w:themeColor="text1"/>
          <w:sz w:val="24"/>
          <w:szCs w:val="24"/>
          <w:lang w:val="uk-UA"/>
        </w:rPr>
        <w:t xml:space="preserve"> на розсуд Постачальника</w:t>
      </w:r>
      <w:r w:rsidRPr="000618AB">
        <w:rPr>
          <w:rFonts w:ascii="Times New Roman" w:hAnsi="Times New Roman"/>
          <w:color w:val="000000" w:themeColor="text1"/>
          <w:sz w:val="24"/>
          <w:szCs w:val="24"/>
          <w:lang w:val="uk-UA"/>
        </w:rPr>
        <w:t>.</w:t>
      </w:r>
    </w:p>
    <w:p w14:paraId="4AA01617" w14:textId="77777777"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У разі порушення Споживачем строків оплати за Договором, Постачальник має право вимагати сплату пені.</w:t>
      </w:r>
    </w:p>
    <w:p w14:paraId="7A7C4300" w14:textId="77777777"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Пеня нараховується за кожен день прострочення оплати.</w:t>
      </w:r>
    </w:p>
    <w:p w14:paraId="0C233E41" w14:textId="6AF1AA18"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 xml:space="preserve">Споживач сплачує за вимогою Постачальника пеню у розмірі, що визначається Договором та зазначається в комерційній пропозиції, яка є </w:t>
      </w:r>
      <w:r w:rsidR="00D819C0" w:rsidRPr="000618AB">
        <w:rPr>
          <w:color w:val="000000" w:themeColor="text1"/>
        </w:rPr>
        <w:t>Д</w:t>
      </w:r>
      <w:r w:rsidRPr="000618AB">
        <w:rPr>
          <w:color w:val="000000" w:themeColor="text1"/>
        </w:rPr>
        <w:t xml:space="preserve">одатком </w:t>
      </w:r>
      <w:r w:rsidR="00D819C0" w:rsidRPr="000618AB">
        <w:rPr>
          <w:color w:val="000000" w:themeColor="text1"/>
        </w:rPr>
        <w:t>№</w:t>
      </w:r>
      <w:r w:rsidRPr="000618AB">
        <w:rPr>
          <w:color w:val="000000" w:themeColor="text1"/>
        </w:rPr>
        <w:t>2 до Договору.</w:t>
      </w:r>
    </w:p>
    <w:p w14:paraId="3F1802C7" w14:textId="77777777"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У разі виникнення у Споживача заборгованості за електричну енергію за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w:t>
      </w:r>
      <w:r w:rsidR="004542B7" w:rsidRPr="000618AB">
        <w:rPr>
          <w:rFonts w:ascii="Times New Roman" w:hAnsi="Times New Roman"/>
          <w:color w:val="000000" w:themeColor="text1"/>
          <w:sz w:val="24"/>
          <w:szCs w:val="24"/>
          <w:lang w:val="uk-UA"/>
        </w:rPr>
        <w:t xml:space="preserve">Договору </w:t>
      </w:r>
      <w:r w:rsidRPr="000618AB">
        <w:rPr>
          <w:rFonts w:ascii="Times New Roman" w:hAnsi="Times New Roman"/>
          <w:color w:val="000000" w:themeColor="text1"/>
          <w:sz w:val="24"/>
          <w:szCs w:val="24"/>
          <w:lang w:val="uk-UA"/>
        </w:rPr>
        <w:t>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Договором.</w:t>
      </w:r>
    </w:p>
    <w:p w14:paraId="172F6ADB" w14:textId="77777777" w:rsidR="000608D6"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Договором.</w:t>
      </w:r>
      <w:r w:rsidR="000608D6" w:rsidRPr="000618AB">
        <w:rPr>
          <w:color w:val="000000" w:themeColor="text1"/>
        </w:rPr>
        <w:t xml:space="preserve"> </w:t>
      </w:r>
    </w:p>
    <w:p w14:paraId="11230FE1" w14:textId="632EB099"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w:t>
      </w:r>
      <w:r w:rsidR="000371D2" w:rsidRPr="000618AB">
        <w:rPr>
          <w:rFonts w:ascii="Times New Roman" w:hAnsi="Times New Roman"/>
          <w:color w:val="000000" w:themeColor="text1"/>
          <w:sz w:val="24"/>
          <w:szCs w:val="24"/>
          <w:lang w:val="uk-UA"/>
        </w:rPr>
        <w:t>Д</w:t>
      </w:r>
      <w:r w:rsidRPr="000618AB">
        <w:rPr>
          <w:rFonts w:ascii="Times New Roman" w:hAnsi="Times New Roman"/>
          <w:color w:val="000000" w:themeColor="text1"/>
          <w:sz w:val="24"/>
          <w:szCs w:val="24"/>
          <w:lang w:val="uk-UA"/>
        </w:rPr>
        <w:t xml:space="preserve">одатком </w:t>
      </w:r>
      <w:r w:rsidR="000371D2" w:rsidRPr="000618AB">
        <w:rPr>
          <w:rFonts w:ascii="Times New Roman" w:hAnsi="Times New Roman"/>
          <w:color w:val="000000" w:themeColor="text1"/>
          <w:sz w:val="24"/>
          <w:szCs w:val="24"/>
          <w:lang w:val="uk-UA"/>
        </w:rPr>
        <w:t xml:space="preserve">№2 </w:t>
      </w:r>
      <w:r w:rsidRPr="000618AB">
        <w:rPr>
          <w:rFonts w:ascii="Times New Roman" w:hAnsi="Times New Roman"/>
          <w:color w:val="000000" w:themeColor="text1"/>
          <w:sz w:val="24"/>
          <w:szCs w:val="24"/>
          <w:lang w:val="uk-UA"/>
        </w:rPr>
        <w:t>до Договору.</w:t>
      </w:r>
    </w:p>
    <w:p w14:paraId="0924E6AF" w14:textId="2C17BD75"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 xml:space="preserve">Споживач може змінити спосіб оплати </w:t>
      </w:r>
      <w:r w:rsidR="004F2F6E" w:rsidRPr="000618AB">
        <w:rPr>
          <w:color w:val="000000" w:themeColor="text1"/>
        </w:rPr>
        <w:t xml:space="preserve">за послугу з розподілу (передачі) електричної енергії </w:t>
      </w:r>
      <w:r w:rsidRPr="000618AB">
        <w:rPr>
          <w:color w:val="000000" w:themeColor="text1"/>
        </w:rPr>
        <w:t>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14:paraId="67B28709" w14:textId="65CFBD4C"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 xml:space="preserve">При укладенні Договору Постачальник інформує Споживача про можливість оплати послуги з розподілу </w:t>
      </w:r>
      <w:r w:rsidR="00246220" w:rsidRPr="000618AB">
        <w:rPr>
          <w:color w:val="000000" w:themeColor="text1"/>
        </w:rPr>
        <w:t xml:space="preserve">(передачі) електричної енергії </w:t>
      </w:r>
      <w:r w:rsidRPr="000618AB">
        <w:rPr>
          <w:color w:val="000000" w:themeColor="text1"/>
        </w:rPr>
        <w:t>напряму оператору системи та надає відповідні роз</w:t>
      </w:r>
      <w:r w:rsidR="0065543D" w:rsidRPr="000618AB">
        <w:rPr>
          <w:color w:val="000000" w:themeColor="text1"/>
        </w:rPr>
        <w:t>’</w:t>
      </w:r>
      <w:r w:rsidRPr="000618AB">
        <w:rPr>
          <w:color w:val="000000" w:themeColor="text1"/>
        </w:rPr>
        <w:t>яснення.</w:t>
      </w:r>
    </w:p>
    <w:p w14:paraId="46F35EB4" w14:textId="6D9DFFD9" w:rsidR="00952C2E" w:rsidRPr="000618AB" w:rsidRDefault="006C4B54" w:rsidP="00B74204">
      <w:pPr>
        <w:tabs>
          <w:tab w:val="left" w:pos="1276"/>
        </w:tabs>
        <w:spacing w:line="276" w:lineRule="auto"/>
        <w:ind w:left="708" w:firstLine="567"/>
        <w:contextualSpacing/>
        <w:jc w:val="both"/>
        <w:rPr>
          <w:color w:val="000000" w:themeColor="text1"/>
        </w:rPr>
      </w:pPr>
      <w:r w:rsidRPr="000618AB">
        <w:rPr>
          <w:color w:val="000000" w:themeColor="text1"/>
        </w:rPr>
        <w:t xml:space="preserve">Постачальник </w:t>
      </w:r>
      <w:r w:rsidR="009D3048" w:rsidRPr="000618AB">
        <w:rPr>
          <w:color w:val="000000" w:themeColor="text1"/>
        </w:rPr>
        <w:t>за домовле</w:t>
      </w:r>
      <w:r w:rsidR="00272753" w:rsidRPr="000618AB">
        <w:rPr>
          <w:color w:val="000000" w:themeColor="text1"/>
        </w:rPr>
        <w:t>ністю сторін, що зафіксована у Д</w:t>
      </w:r>
      <w:r w:rsidR="009D3048" w:rsidRPr="000618AB">
        <w:rPr>
          <w:color w:val="000000" w:themeColor="text1"/>
        </w:rPr>
        <w:t xml:space="preserve">одатку </w:t>
      </w:r>
      <w:r w:rsidR="00272753" w:rsidRPr="000618AB">
        <w:rPr>
          <w:color w:val="000000" w:themeColor="text1"/>
        </w:rPr>
        <w:t>№</w:t>
      </w:r>
      <w:r w:rsidR="009D3048" w:rsidRPr="000618AB">
        <w:rPr>
          <w:color w:val="000000" w:themeColor="text1"/>
        </w:rPr>
        <w:t xml:space="preserve">2 до цього </w:t>
      </w:r>
      <w:r w:rsidR="00693D86" w:rsidRPr="000618AB">
        <w:rPr>
          <w:color w:val="000000" w:themeColor="text1"/>
        </w:rPr>
        <w:t>Д</w:t>
      </w:r>
      <w:r w:rsidR="009D3048" w:rsidRPr="000618AB">
        <w:rPr>
          <w:color w:val="000000" w:themeColor="text1"/>
        </w:rPr>
        <w:t xml:space="preserve">оговору (комерційна пропозиція), має право включати до загального тарифу на постачання електричної енергії </w:t>
      </w:r>
      <w:r w:rsidR="00483604" w:rsidRPr="000618AB">
        <w:rPr>
          <w:color w:val="000000" w:themeColor="text1"/>
        </w:rPr>
        <w:t>вартість послуги з розпод</w:t>
      </w:r>
      <w:r w:rsidRPr="000618AB">
        <w:rPr>
          <w:color w:val="000000" w:themeColor="text1"/>
        </w:rPr>
        <w:t>ілу електричної енергії</w:t>
      </w:r>
      <w:r w:rsidR="00952C2E" w:rsidRPr="000618AB">
        <w:rPr>
          <w:color w:val="000000" w:themeColor="text1"/>
        </w:rPr>
        <w:t>.</w:t>
      </w:r>
    </w:p>
    <w:p w14:paraId="0184F197" w14:textId="616D0F9B"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r w:rsidR="00497E5F" w:rsidRPr="000618AB">
        <w:rPr>
          <w:rFonts w:ascii="Times New Roman" w:hAnsi="Times New Roman"/>
          <w:color w:val="000000" w:themeColor="text1"/>
          <w:sz w:val="24"/>
          <w:szCs w:val="24"/>
          <w:lang w:val="uk-UA"/>
        </w:rPr>
        <w:t>.</w:t>
      </w:r>
    </w:p>
    <w:p w14:paraId="5D339A5A" w14:textId="608FBACA" w:rsidR="00952C2E" w:rsidRPr="000618AB" w:rsidRDefault="00952C2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Комерційна пропозиція, яка є </w:t>
      </w:r>
      <w:r w:rsidR="00242D07" w:rsidRPr="000618AB">
        <w:rPr>
          <w:rFonts w:ascii="Times New Roman" w:hAnsi="Times New Roman"/>
          <w:color w:val="000000" w:themeColor="text1"/>
          <w:sz w:val="24"/>
          <w:szCs w:val="24"/>
          <w:lang w:val="uk-UA"/>
        </w:rPr>
        <w:t>Д</w:t>
      </w:r>
      <w:r w:rsidRPr="000618AB">
        <w:rPr>
          <w:rFonts w:ascii="Times New Roman" w:hAnsi="Times New Roman"/>
          <w:color w:val="000000" w:themeColor="text1"/>
          <w:sz w:val="24"/>
          <w:szCs w:val="24"/>
          <w:lang w:val="uk-UA"/>
        </w:rPr>
        <w:t xml:space="preserve">одатком </w:t>
      </w:r>
      <w:r w:rsidR="00242D07"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2 до Договору, має містити наступну інформацію:</w:t>
      </w:r>
    </w:p>
    <w:p w14:paraId="6C3F0F13" w14:textId="01948D04" w:rsidR="006D1A77" w:rsidRPr="000618AB" w:rsidRDefault="006D1A77"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критерії, яким має відповідати Споживач, що обирає дану комерційну пропозицію</w:t>
      </w:r>
      <w:r w:rsidR="004308BA" w:rsidRPr="000618AB">
        <w:rPr>
          <w:rFonts w:ascii="Times New Roman" w:hAnsi="Times New Roman"/>
          <w:color w:val="000000" w:themeColor="text1"/>
          <w:sz w:val="24"/>
          <w:szCs w:val="24"/>
          <w:lang w:val="uk-UA"/>
        </w:rPr>
        <w:t>;</w:t>
      </w:r>
    </w:p>
    <w:p w14:paraId="1FB54889"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ціну (тариф) електричної енергії, у тому числі диференційовані ціни (тарифи);</w:t>
      </w:r>
    </w:p>
    <w:p w14:paraId="08AC8172" w14:textId="5C39B600"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lastRenderedPageBreak/>
        <w:t>спосіб оплати</w:t>
      </w:r>
      <w:r w:rsidR="00C857DD" w:rsidRPr="000618AB">
        <w:rPr>
          <w:rFonts w:ascii="Times New Roman" w:hAnsi="Times New Roman"/>
          <w:color w:val="000000" w:themeColor="text1"/>
          <w:sz w:val="24"/>
          <w:szCs w:val="24"/>
          <w:lang w:val="uk-UA"/>
        </w:rPr>
        <w:t>;</w:t>
      </w:r>
    </w:p>
    <w:p w14:paraId="1F039768" w14:textId="601A5420" w:rsidR="001252C8" w:rsidRPr="000618AB" w:rsidRDefault="001252C8"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порядок </w:t>
      </w:r>
      <w:r w:rsidR="00362BFE" w:rsidRPr="000618AB">
        <w:rPr>
          <w:rFonts w:ascii="Times New Roman" w:hAnsi="Times New Roman"/>
          <w:color w:val="000000" w:themeColor="text1"/>
          <w:sz w:val="24"/>
          <w:szCs w:val="24"/>
          <w:lang w:val="uk-UA"/>
        </w:rPr>
        <w:t xml:space="preserve">та умови </w:t>
      </w:r>
      <w:r w:rsidRPr="000618AB">
        <w:rPr>
          <w:rFonts w:ascii="Times New Roman" w:hAnsi="Times New Roman"/>
          <w:color w:val="000000" w:themeColor="text1"/>
          <w:sz w:val="24"/>
          <w:szCs w:val="24"/>
          <w:lang w:val="uk-UA"/>
        </w:rPr>
        <w:t>оплати;</w:t>
      </w:r>
    </w:p>
    <w:p w14:paraId="507ADB51" w14:textId="35FE03B8" w:rsidR="00997CBA" w:rsidRPr="000618AB" w:rsidRDefault="00997CBA"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т</w:t>
      </w:r>
      <w:r w:rsidR="005A7AEA" w:rsidRPr="000618AB">
        <w:rPr>
          <w:rFonts w:ascii="Times New Roman" w:hAnsi="Times New Roman"/>
          <w:color w:val="000000" w:themeColor="text1"/>
          <w:sz w:val="24"/>
          <w:szCs w:val="24"/>
          <w:lang w:val="uk-UA"/>
        </w:rPr>
        <w:t>ериторія здійснення ліцензованої діяльності</w:t>
      </w:r>
      <w:r w:rsidRPr="000618AB">
        <w:rPr>
          <w:rFonts w:ascii="Times New Roman" w:hAnsi="Times New Roman"/>
          <w:color w:val="000000" w:themeColor="text1"/>
          <w:sz w:val="24"/>
          <w:szCs w:val="24"/>
          <w:lang w:val="uk-UA"/>
        </w:rPr>
        <w:t xml:space="preserve">, та </w:t>
      </w:r>
      <w:r w:rsidR="005A7AEA" w:rsidRPr="000618AB">
        <w:rPr>
          <w:rFonts w:ascii="Times New Roman" w:hAnsi="Times New Roman"/>
          <w:color w:val="000000" w:themeColor="text1"/>
          <w:sz w:val="24"/>
          <w:szCs w:val="24"/>
          <w:lang w:val="uk-UA"/>
        </w:rPr>
        <w:t>на яку поширюються умови комерційної пропозиції</w:t>
      </w:r>
      <w:r w:rsidRPr="000618AB">
        <w:rPr>
          <w:rFonts w:ascii="Times New Roman" w:hAnsi="Times New Roman"/>
          <w:color w:val="000000" w:themeColor="text1"/>
          <w:sz w:val="24"/>
          <w:szCs w:val="24"/>
          <w:lang w:val="uk-UA"/>
        </w:rPr>
        <w:t>;</w:t>
      </w:r>
    </w:p>
    <w:p w14:paraId="5CEEA570" w14:textId="47DFB5A9"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термін надання рахунку за спожиту електричну енергію та строк його оплати;</w:t>
      </w:r>
    </w:p>
    <w:p w14:paraId="4A4DAE47"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p w14:paraId="2123A58C"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розмір пені за порушення строку оплати або штраф;</w:t>
      </w:r>
    </w:p>
    <w:p w14:paraId="6F92B7D6"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розмір компенсації Споживачу за недодержання Постачальником якості надання комерційних послуг;</w:t>
      </w:r>
    </w:p>
    <w:p w14:paraId="6AA36D9F"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розмір штрафу за дострокове розірвання Договору у випадках, не передбачених умовами Договору;</w:t>
      </w:r>
    </w:p>
    <w:p w14:paraId="1AB167B9"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термін дії Договору та умови пролонгації;</w:t>
      </w:r>
    </w:p>
    <w:p w14:paraId="22E4DA75" w14:textId="178EA96B"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дата та підпис </w:t>
      </w:r>
      <w:r w:rsidR="007C2C81" w:rsidRPr="000618AB">
        <w:rPr>
          <w:rFonts w:ascii="Times New Roman" w:hAnsi="Times New Roman"/>
          <w:color w:val="000000" w:themeColor="text1"/>
          <w:sz w:val="24"/>
          <w:szCs w:val="24"/>
          <w:lang w:val="uk-UA"/>
        </w:rPr>
        <w:t>С</w:t>
      </w:r>
      <w:r w:rsidRPr="000618AB">
        <w:rPr>
          <w:rFonts w:ascii="Times New Roman" w:hAnsi="Times New Roman"/>
          <w:color w:val="000000" w:themeColor="text1"/>
          <w:sz w:val="24"/>
          <w:szCs w:val="24"/>
          <w:lang w:val="uk-UA"/>
        </w:rPr>
        <w:t>поживача;</w:t>
      </w:r>
    </w:p>
    <w:p w14:paraId="409D8176" w14:textId="77777777" w:rsidR="00952C2E" w:rsidRPr="000618AB" w:rsidRDefault="00952C2E" w:rsidP="00B74204">
      <w:pPr>
        <w:pStyle w:val="a5"/>
        <w:numPr>
          <w:ilvl w:val="0"/>
          <w:numId w:val="15"/>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можливість надання пільг, субсидій.</w:t>
      </w:r>
    </w:p>
    <w:p w14:paraId="757C663A" w14:textId="6CE1876D" w:rsidR="00952C2E" w:rsidRPr="000618AB" w:rsidRDefault="00952C2E" w:rsidP="00B74204">
      <w:pPr>
        <w:tabs>
          <w:tab w:val="left" w:pos="1276"/>
        </w:tabs>
        <w:spacing w:line="276" w:lineRule="auto"/>
        <w:ind w:left="708" w:firstLine="567"/>
        <w:contextualSpacing/>
        <w:jc w:val="both"/>
        <w:rPr>
          <w:color w:val="000000" w:themeColor="text1"/>
        </w:rPr>
      </w:pPr>
      <w:r w:rsidRPr="000618AB">
        <w:rPr>
          <w:color w:val="000000" w:themeColor="text1"/>
        </w:rPr>
        <w:t>Після прийняття Споживачем комерційних пропозицій Постачальника</w:t>
      </w:r>
      <w:r w:rsidR="0072071F" w:rsidRPr="000618AB">
        <w:rPr>
          <w:color w:val="000000" w:themeColor="text1"/>
        </w:rPr>
        <w:t xml:space="preserve"> (Додаток №2 до Договору)</w:t>
      </w:r>
      <w:r w:rsidR="00E207C7" w:rsidRPr="000618AB">
        <w:rPr>
          <w:color w:val="000000" w:themeColor="text1"/>
        </w:rPr>
        <w:t>,</w:t>
      </w:r>
      <w:r w:rsidRPr="000618AB">
        <w:rPr>
          <w:color w:val="000000" w:themeColor="text1"/>
        </w:rPr>
        <w:t xml:space="preserve"> внесення змін до них можливе лише за згодою сторін або в порядку, встановленому</w:t>
      </w:r>
      <w:r w:rsidR="00CB2466" w:rsidRPr="000618AB">
        <w:rPr>
          <w:color w:val="000000" w:themeColor="text1"/>
        </w:rPr>
        <w:t xml:space="preserve"> Договором або</w:t>
      </w:r>
      <w:r w:rsidRPr="000618AB">
        <w:rPr>
          <w:color w:val="000000" w:themeColor="text1"/>
        </w:rPr>
        <w:t xml:space="preserve"> чинним законодавством.</w:t>
      </w:r>
    </w:p>
    <w:p w14:paraId="1F14DC5A" w14:textId="53A0B18E" w:rsidR="005D7A3B" w:rsidRPr="000618AB" w:rsidRDefault="005D7A3B"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 наявності заборгованості зі сторони Споживача, кошти зараховуються першочергово в оплату заборгованості минулих періодів з найдавнішим терміном її виникнення. При повній сплаті заборгованості минулих періодів, надлишок коштів зараховується в оплату штрафних санкцій.</w:t>
      </w:r>
    </w:p>
    <w:p w14:paraId="43A61AE2" w14:textId="23155BC8" w:rsidR="005D7A3B" w:rsidRPr="000618AB" w:rsidRDefault="00ED5374"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У відповідності до ст. 201 Податкового кодексу України (далі-Кодекс) та п.19 Порядку заповнення податкової накладної, затвердженого Міністерства фінансів України, від 31 грудня 2015 року № 1307 </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Про затвердження Форми податкової накладної та Порядку заповнення податкової накладної</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 Сторони домовились виписувати зведену податкову накладну один раз на місяць не пізніше останнього дня місяця, оскільки постачання електричної енергії за цим Договором має безперервний характер та постійний зв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язок із Споживачем.</w:t>
      </w:r>
    </w:p>
    <w:p w14:paraId="619C95E0" w14:textId="056ED2D0" w:rsidR="00ED5374" w:rsidRPr="000618AB" w:rsidRDefault="00ED5374" w:rsidP="00B74204">
      <w:pPr>
        <w:pStyle w:val="a5"/>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Відповідно до п. 44 підрозділу 2 розділу ХХ </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Перехідні положення</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 Кодексу, тимчасово, платники податку на додану вартість (далі - ПДВ), які здійснюють постачання (у тому числі оптове), передачу, розподіл електричної та/або теплової енергії, постачання вугілля та/або продуктів його збагачення товарних позицій </w:t>
      </w:r>
      <w:hyperlink r:id="rId11" w:history="1">
        <w:r w:rsidRPr="000618AB">
          <w:rPr>
            <w:rFonts w:ascii="Times New Roman" w:hAnsi="Times New Roman"/>
            <w:color w:val="000000" w:themeColor="text1"/>
            <w:sz w:val="24"/>
            <w:szCs w:val="24"/>
            <w:lang w:val="uk-UA"/>
          </w:rPr>
          <w:t>2701,2702, 2703 00 00</w:t>
        </w:r>
      </w:hyperlink>
      <w:r w:rsidRPr="000618AB">
        <w:rPr>
          <w:rFonts w:ascii="Times New Roman" w:hAnsi="Times New Roman"/>
          <w:color w:val="000000" w:themeColor="text1"/>
          <w:sz w:val="24"/>
          <w:szCs w:val="24"/>
          <w:lang w:val="uk-UA"/>
        </w:rPr>
        <w:t>, 2704 00 згідно УКТ ЗЕД, визначають дату виникнення податкових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та податкового кредиту за касовим методом.</w:t>
      </w:r>
    </w:p>
    <w:p w14:paraId="769A1D32" w14:textId="77777777" w:rsidR="00ED5374" w:rsidRPr="000618AB" w:rsidRDefault="00ED5374"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406AC185" w14:textId="079A3029" w:rsidR="005D11BE" w:rsidRPr="000618AB" w:rsidRDefault="005D11BE" w:rsidP="00B74204">
      <w:pPr>
        <w:pStyle w:val="a5"/>
        <w:numPr>
          <w:ilvl w:val="0"/>
          <w:numId w:val="10"/>
        </w:numPr>
        <w:tabs>
          <w:tab w:val="left" w:pos="1276"/>
        </w:tabs>
        <w:spacing w:after="0"/>
        <w:ind w:left="708" w:firstLine="567"/>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Права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та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обов</w:t>
      </w:r>
      <w:r w:rsidR="0065543D" w:rsidRPr="000618AB">
        <w:rPr>
          <w:rFonts w:ascii="Times New Roman" w:hAnsi="Times New Roman"/>
          <w:b/>
          <w:color w:val="000000" w:themeColor="text1"/>
          <w:sz w:val="24"/>
          <w:szCs w:val="24"/>
          <w:lang w:val="uk-UA"/>
        </w:rPr>
        <w:t>’</w:t>
      </w:r>
      <w:r w:rsidRPr="000618AB">
        <w:rPr>
          <w:rFonts w:ascii="Times New Roman" w:hAnsi="Times New Roman"/>
          <w:b/>
          <w:color w:val="000000" w:themeColor="text1"/>
          <w:sz w:val="24"/>
          <w:szCs w:val="24"/>
          <w:lang w:val="uk-UA"/>
        </w:rPr>
        <w:t>язки</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Споживача</w:t>
      </w:r>
    </w:p>
    <w:p w14:paraId="5A8EEE4C" w14:textId="77777777" w:rsidR="004A659A" w:rsidRPr="000618AB" w:rsidRDefault="004A659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u w:val="single"/>
          <w:lang w:val="uk-UA"/>
        </w:rPr>
      </w:pPr>
      <w:r w:rsidRPr="000618AB">
        <w:rPr>
          <w:rFonts w:ascii="Times New Roman" w:hAnsi="Times New Roman"/>
          <w:color w:val="000000" w:themeColor="text1"/>
          <w:sz w:val="24"/>
          <w:szCs w:val="24"/>
          <w:u w:val="single"/>
          <w:lang w:val="uk-UA"/>
        </w:rPr>
        <w:t>Споживач має право:</w:t>
      </w:r>
    </w:p>
    <w:p w14:paraId="3858B16D" w14:textId="58208910"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обирати спосіб визначення ціни за постачання електричної енергії на умовах, зазначених у комерційній пропозиції</w:t>
      </w:r>
      <w:r w:rsidR="00581BD4" w:rsidRPr="000618AB">
        <w:rPr>
          <w:rFonts w:ascii="Times New Roman" w:hAnsi="Times New Roman"/>
          <w:color w:val="000000" w:themeColor="text1"/>
          <w:sz w:val="24"/>
          <w:szCs w:val="24"/>
          <w:lang w:val="uk-UA"/>
        </w:rPr>
        <w:t xml:space="preserve"> (Додат</w:t>
      </w:r>
      <w:r w:rsidR="00631F38" w:rsidRPr="000618AB">
        <w:rPr>
          <w:rFonts w:ascii="Times New Roman" w:hAnsi="Times New Roman"/>
          <w:color w:val="000000" w:themeColor="text1"/>
          <w:sz w:val="24"/>
          <w:szCs w:val="24"/>
          <w:lang w:val="uk-UA"/>
        </w:rPr>
        <w:t>о</w:t>
      </w:r>
      <w:r w:rsidR="00581BD4" w:rsidRPr="000618AB">
        <w:rPr>
          <w:rFonts w:ascii="Times New Roman" w:hAnsi="Times New Roman"/>
          <w:color w:val="000000" w:themeColor="text1"/>
          <w:sz w:val="24"/>
          <w:szCs w:val="24"/>
          <w:lang w:val="uk-UA"/>
        </w:rPr>
        <w:t>к №2 до Договору</w:t>
      </w:r>
      <w:r w:rsidR="00631F38"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обраній Споживачем;</w:t>
      </w:r>
    </w:p>
    <w:p w14:paraId="3D9B77F1"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отримувати електричну енергію на умовах, зазначених у цьому Договорі;</w:t>
      </w:r>
    </w:p>
    <w:p w14:paraId="10552E1F" w14:textId="5AC27356"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w:t>
      </w:r>
      <w:r w:rsidRPr="000618AB">
        <w:rPr>
          <w:rFonts w:ascii="Times New Roman" w:hAnsi="Times New Roman"/>
          <w:color w:val="000000" w:themeColor="text1"/>
          <w:sz w:val="24"/>
          <w:szCs w:val="24"/>
          <w:lang w:val="uk-UA"/>
        </w:rPr>
        <w:lastRenderedPageBreak/>
        <w:t>Регулятором, а також на отримання компенсації за порушення таких вимог</w:t>
      </w:r>
      <w:r w:rsidR="00FE1437" w:rsidRPr="000618AB">
        <w:rPr>
          <w:rFonts w:ascii="Times New Roman" w:hAnsi="Times New Roman"/>
          <w:color w:val="000000" w:themeColor="text1"/>
          <w:sz w:val="24"/>
          <w:szCs w:val="24"/>
          <w:lang w:val="uk-UA"/>
        </w:rPr>
        <w:t xml:space="preserve"> відповідно до законодавства України</w:t>
      </w:r>
      <w:r w:rsidRPr="000618AB">
        <w:rPr>
          <w:rFonts w:ascii="Times New Roman" w:hAnsi="Times New Roman"/>
          <w:color w:val="000000" w:themeColor="text1"/>
          <w:sz w:val="24"/>
          <w:szCs w:val="24"/>
          <w:lang w:val="uk-UA"/>
        </w:rPr>
        <w:t>;</w:t>
      </w:r>
    </w:p>
    <w:p w14:paraId="2ED71F5F" w14:textId="70CF9C0E"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безоплатно отримувати всю інформацію стосовно його прав та 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Договору;</w:t>
      </w:r>
    </w:p>
    <w:p w14:paraId="0DDB5DA0"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безоплатно отримувати інформацію про обсяги та інші параметри власного споживання електричної енергії;</w:t>
      </w:r>
    </w:p>
    <w:p w14:paraId="33A37BFF" w14:textId="67A2C1EA"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звертатися до Постачальника для вирішення будь-яких питань, пов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язаних з виконанням Договору;</w:t>
      </w:r>
    </w:p>
    <w:p w14:paraId="21D8BA4F"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вимагати від Постачальника надання письмової форми Договору;</w:t>
      </w:r>
    </w:p>
    <w:p w14:paraId="127025EB"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Договором та чинним законодавством порядку;</w:t>
      </w:r>
    </w:p>
    <w:p w14:paraId="736B6B34" w14:textId="287944F4"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проводити звіряння фактичних розрахунків в установленому ПРРЕЕ порядку з підписанням відповідного акт</w:t>
      </w:r>
      <w:r w:rsidR="00B5157E">
        <w:rPr>
          <w:rFonts w:ascii="Times New Roman" w:hAnsi="Times New Roman"/>
          <w:color w:val="000000" w:themeColor="text1"/>
          <w:sz w:val="24"/>
          <w:szCs w:val="24"/>
          <w:lang w:val="uk-UA"/>
        </w:rPr>
        <w:t>у</w:t>
      </w:r>
      <w:r w:rsidRPr="000618AB">
        <w:rPr>
          <w:rFonts w:ascii="Times New Roman" w:hAnsi="Times New Roman"/>
          <w:color w:val="000000" w:themeColor="text1"/>
          <w:sz w:val="24"/>
          <w:szCs w:val="24"/>
          <w:lang w:val="uk-UA"/>
        </w:rPr>
        <w:t>;</w:t>
      </w:r>
    </w:p>
    <w:p w14:paraId="7AFCAAFD"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вільно обирати іншого електропостачальника та розірвати цей Договір у встановленому Договором та чинним законодавством порядку;</w:t>
      </w:r>
    </w:p>
    <w:p w14:paraId="4A38AAEA"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Договором;</w:t>
      </w:r>
    </w:p>
    <w:p w14:paraId="7B01A859" w14:textId="222438A4"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отримувати відшкодування збитків від Постачальника, понесених у зв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язку з невиконанням або неналежним виконанням Постачальником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перед Споживачем, відповідно до умов Договору та чинного законодавства;</w:t>
      </w:r>
    </w:p>
    <w:p w14:paraId="09A45A44" w14:textId="2EB6762E"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перейти на постачання електричної енергії до іншого електропостачальн</w:t>
      </w:r>
      <w:r w:rsidR="00745CE2" w:rsidRPr="000618AB">
        <w:rPr>
          <w:rFonts w:ascii="Times New Roman" w:hAnsi="Times New Roman"/>
          <w:color w:val="000000" w:themeColor="text1"/>
          <w:sz w:val="24"/>
          <w:szCs w:val="24"/>
          <w:lang w:val="uk-UA"/>
        </w:rPr>
        <w:t>ика, у разі наявності договору С</w:t>
      </w:r>
      <w:r w:rsidRPr="000618AB">
        <w:rPr>
          <w:rFonts w:ascii="Times New Roman" w:hAnsi="Times New Roman"/>
          <w:color w:val="000000" w:themeColor="text1"/>
          <w:sz w:val="24"/>
          <w:szCs w:val="24"/>
          <w:lang w:val="uk-UA"/>
        </w:rPr>
        <w:t>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67B81480" w14:textId="77777777" w:rsidR="004A659A" w:rsidRPr="000618AB" w:rsidRDefault="004A659A" w:rsidP="00B74204">
      <w:pPr>
        <w:pStyle w:val="a5"/>
        <w:numPr>
          <w:ilvl w:val="0"/>
          <w:numId w:val="1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інші права, передбачені чинним законодавством і Договором.</w:t>
      </w:r>
    </w:p>
    <w:p w14:paraId="1BF75363" w14:textId="629DA0B3" w:rsidR="004A659A" w:rsidRPr="000618AB" w:rsidRDefault="004A659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u w:val="single"/>
          <w:lang w:val="uk-UA"/>
        </w:rPr>
      </w:pPr>
      <w:r w:rsidRPr="000618AB">
        <w:rPr>
          <w:rFonts w:ascii="Times New Roman" w:hAnsi="Times New Roman"/>
          <w:color w:val="000000" w:themeColor="text1"/>
          <w:sz w:val="24"/>
          <w:szCs w:val="24"/>
          <w:u w:val="single"/>
          <w:lang w:val="uk-UA"/>
        </w:rPr>
        <w:t>Споживач зобов</w:t>
      </w:r>
      <w:r w:rsidR="0065543D" w:rsidRPr="000618AB">
        <w:rPr>
          <w:rFonts w:ascii="Times New Roman" w:hAnsi="Times New Roman"/>
          <w:color w:val="000000" w:themeColor="text1"/>
          <w:sz w:val="24"/>
          <w:szCs w:val="24"/>
          <w:u w:val="single"/>
          <w:lang w:val="uk-UA"/>
        </w:rPr>
        <w:t>’</w:t>
      </w:r>
      <w:r w:rsidRPr="000618AB">
        <w:rPr>
          <w:rFonts w:ascii="Times New Roman" w:hAnsi="Times New Roman"/>
          <w:color w:val="000000" w:themeColor="text1"/>
          <w:sz w:val="24"/>
          <w:szCs w:val="24"/>
          <w:u w:val="single"/>
          <w:lang w:val="uk-UA"/>
        </w:rPr>
        <w:t>язується:</w:t>
      </w:r>
    </w:p>
    <w:p w14:paraId="7A46AB1E" w14:textId="77777777" w:rsidR="004A659A"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забезпечувати своєчасну та повну оплату спожитої електричної енергії згідно з умовами Договору;</w:t>
      </w:r>
    </w:p>
    <w:p w14:paraId="041F99E9" w14:textId="0D82DE77" w:rsidR="004A659A"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єкта Споживача;</w:t>
      </w:r>
    </w:p>
    <w:p w14:paraId="4B60246F" w14:textId="77777777" w:rsidR="004A659A"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42629748" w14:textId="77777777" w:rsidR="004A659A"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протягом 5 робочих днів до початку постачання електричної енергії новим електропостачальником, але не пізніше дати, визначеної Договором, розрахуватися з Постачальником за спожиту електричну енергію;</w:t>
      </w:r>
    </w:p>
    <w:p w14:paraId="5B5280A4" w14:textId="709D2B55" w:rsidR="004A659A"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lastRenderedPageBreak/>
        <w:t>надавати забезпечення виконання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071E0B78" w14:textId="58944D3F" w:rsidR="004A659A"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явлення ними службових посвідчень для звіряння показів щодо фактично спожитої електричної енергії;</w:t>
      </w:r>
    </w:p>
    <w:p w14:paraId="26AA9FAF" w14:textId="3C8453E2" w:rsidR="00D92E6C" w:rsidRPr="000618AB" w:rsidRDefault="004A659A"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відшкодовувати Постачальнику збитки, понесені ним у зв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язку з невиконанням або неналежним виконанням Споживачем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перед Постачальником, що покладені на нього чинним законодавством та/або Договором;</w:t>
      </w:r>
    </w:p>
    <w:p w14:paraId="482CEA01" w14:textId="77777777" w:rsidR="00857374" w:rsidRDefault="00D92E6C" w:rsidP="0085737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в строк, до 01 </w:t>
      </w:r>
      <w:r w:rsidR="00D76F57" w:rsidRPr="000618AB">
        <w:rPr>
          <w:rFonts w:ascii="Times New Roman" w:hAnsi="Times New Roman"/>
          <w:color w:val="000000" w:themeColor="text1"/>
          <w:sz w:val="24"/>
          <w:szCs w:val="24"/>
          <w:lang w:val="uk-UA"/>
        </w:rPr>
        <w:t>листопада</w:t>
      </w:r>
      <w:r w:rsidRPr="000618AB">
        <w:rPr>
          <w:rFonts w:ascii="Times New Roman" w:hAnsi="Times New Roman"/>
          <w:color w:val="000000" w:themeColor="text1"/>
          <w:sz w:val="24"/>
          <w:szCs w:val="24"/>
          <w:lang w:val="uk-UA"/>
        </w:rPr>
        <w:t xml:space="preserve"> кожного календарного року надавати Постачальнику прогнозні обсяги помісячного споживання електричної енергії на наступний календарний рік із зазначенням обсягів споживання електричної енергії в кожному розрахунковому періоді</w:t>
      </w:r>
      <w:r w:rsidR="00244DC7" w:rsidRPr="000618AB">
        <w:rPr>
          <w:rFonts w:ascii="Times New Roman" w:hAnsi="Times New Roman"/>
          <w:color w:val="000000" w:themeColor="text1"/>
          <w:sz w:val="24"/>
          <w:szCs w:val="24"/>
          <w:lang w:val="uk-UA"/>
        </w:rPr>
        <w:t>;</w:t>
      </w:r>
    </w:p>
    <w:p w14:paraId="0D7A5046" w14:textId="2A765D82" w:rsidR="00857374" w:rsidRPr="00170419" w:rsidRDefault="0085624F" w:rsidP="0085737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170419">
        <w:rPr>
          <w:rFonts w:ascii="Times New Roman" w:hAnsi="Times New Roman"/>
          <w:color w:val="000000" w:themeColor="text1"/>
          <w:sz w:val="24"/>
          <w:szCs w:val="24"/>
          <w:lang w:val="uk-UA"/>
        </w:rPr>
        <w:t>п</w:t>
      </w:r>
      <w:r w:rsidR="00857374" w:rsidRPr="00170419">
        <w:rPr>
          <w:rFonts w:ascii="Times New Roman" w:hAnsi="Times New Roman"/>
          <w:color w:val="000000" w:themeColor="text1"/>
          <w:sz w:val="24"/>
          <w:szCs w:val="24"/>
          <w:lang w:val="uk-UA"/>
        </w:rPr>
        <w:t>роводити</w:t>
      </w:r>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звіряння</w:t>
      </w:r>
      <w:proofErr w:type="spellEnd"/>
      <w:r w:rsidR="00857374" w:rsidRPr="00170419">
        <w:rPr>
          <w:rFonts w:ascii="Times New Roman" w:hAnsi="Times New Roman"/>
          <w:color w:val="000000" w:themeColor="text1"/>
          <w:sz w:val="24"/>
          <w:szCs w:val="24"/>
        </w:rPr>
        <w:t xml:space="preserve"> фактичного </w:t>
      </w:r>
      <w:proofErr w:type="spellStart"/>
      <w:r w:rsidR="00857374" w:rsidRPr="00170419">
        <w:rPr>
          <w:rFonts w:ascii="Times New Roman" w:hAnsi="Times New Roman"/>
          <w:color w:val="000000" w:themeColor="text1"/>
          <w:sz w:val="24"/>
          <w:szCs w:val="24"/>
        </w:rPr>
        <w:t>обсягу</w:t>
      </w:r>
      <w:proofErr w:type="spellEnd"/>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спожитої</w:t>
      </w:r>
      <w:proofErr w:type="spellEnd"/>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електричної</w:t>
      </w:r>
      <w:proofErr w:type="spellEnd"/>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енергії</w:t>
      </w:r>
      <w:proofErr w:type="spellEnd"/>
      <w:r w:rsidR="00857374" w:rsidRPr="00170419">
        <w:rPr>
          <w:rFonts w:ascii="Times New Roman" w:hAnsi="Times New Roman"/>
          <w:color w:val="000000" w:themeColor="text1"/>
          <w:sz w:val="24"/>
          <w:szCs w:val="24"/>
        </w:rPr>
        <w:t xml:space="preserve"> на </w:t>
      </w:r>
      <w:proofErr w:type="spellStart"/>
      <w:r w:rsidR="00857374" w:rsidRPr="00170419">
        <w:rPr>
          <w:rFonts w:ascii="Times New Roman" w:hAnsi="Times New Roman"/>
          <w:color w:val="000000" w:themeColor="text1"/>
          <w:sz w:val="24"/>
          <w:szCs w:val="24"/>
        </w:rPr>
        <w:t>певну</w:t>
      </w:r>
      <w:proofErr w:type="spellEnd"/>
      <w:r w:rsidR="00857374" w:rsidRPr="00170419">
        <w:rPr>
          <w:rFonts w:ascii="Times New Roman" w:hAnsi="Times New Roman"/>
          <w:color w:val="000000" w:themeColor="text1"/>
          <w:sz w:val="24"/>
          <w:szCs w:val="24"/>
        </w:rPr>
        <w:t xml:space="preserve"> дату </w:t>
      </w:r>
      <w:proofErr w:type="spellStart"/>
      <w:r w:rsidR="00857374" w:rsidRPr="00170419">
        <w:rPr>
          <w:rFonts w:ascii="Times New Roman" w:hAnsi="Times New Roman"/>
          <w:color w:val="000000" w:themeColor="text1"/>
          <w:sz w:val="24"/>
          <w:szCs w:val="24"/>
        </w:rPr>
        <w:t>чи</w:t>
      </w:r>
      <w:proofErr w:type="spellEnd"/>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протягом</w:t>
      </w:r>
      <w:proofErr w:type="spellEnd"/>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відповідного</w:t>
      </w:r>
      <w:proofErr w:type="spellEnd"/>
      <w:r w:rsidR="00857374" w:rsidRPr="00170419">
        <w:rPr>
          <w:rFonts w:ascii="Times New Roman" w:hAnsi="Times New Roman"/>
          <w:color w:val="000000" w:themeColor="text1"/>
          <w:sz w:val="24"/>
          <w:szCs w:val="24"/>
        </w:rPr>
        <w:t xml:space="preserve"> </w:t>
      </w:r>
      <w:proofErr w:type="spellStart"/>
      <w:r w:rsidR="00857374" w:rsidRPr="00170419">
        <w:rPr>
          <w:rFonts w:ascii="Times New Roman" w:hAnsi="Times New Roman"/>
          <w:color w:val="000000" w:themeColor="text1"/>
          <w:sz w:val="24"/>
          <w:szCs w:val="24"/>
        </w:rPr>
        <w:t>періоду</w:t>
      </w:r>
      <w:proofErr w:type="spellEnd"/>
      <w:r w:rsidR="00857374" w:rsidRPr="00170419">
        <w:rPr>
          <w:rFonts w:ascii="Times New Roman" w:hAnsi="Times New Roman"/>
          <w:color w:val="000000" w:themeColor="text1"/>
          <w:sz w:val="24"/>
          <w:szCs w:val="24"/>
        </w:rPr>
        <w:t xml:space="preserve"> за запитом </w:t>
      </w:r>
      <w:proofErr w:type="spellStart"/>
      <w:r w:rsidR="00857374" w:rsidRPr="00170419">
        <w:rPr>
          <w:rFonts w:ascii="Times New Roman" w:hAnsi="Times New Roman"/>
          <w:color w:val="000000" w:themeColor="text1"/>
          <w:sz w:val="24"/>
          <w:szCs w:val="24"/>
        </w:rPr>
        <w:t>Постачальника</w:t>
      </w:r>
      <w:proofErr w:type="spellEnd"/>
      <w:r w:rsidRPr="00170419">
        <w:rPr>
          <w:rFonts w:ascii="Times New Roman" w:hAnsi="Times New Roman"/>
          <w:color w:val="000000" w:themeColor="text1"/>
          <w:sz w:val="24"/>
          <w:szCs w:val="24"/>
          <w:lang w:val="uk-UA"/>
        </w:rPr>
        <w:t>;</w:t>
      </w:r>
      <w:r w:rsidR="00857374" w:rsidRPr="00170419">
        <w:rPr>
          <w:rFonts w:ascii="Times New Roman" w:hAnsi="Times New Roman"/>
          <w:color w:val="000000" w:themeColor="text1"/>
          <w:sz w:val="24"/>
          <w:szCs w:val="24"/>
        </w:rPr>
        <w:t xml:space="preserve"> </w:t>
      </w:r>
    </w:p>
    <w:p w14:paraId="4A68EDDB" w14:textId="36BF10C4" w:rsidR="009E0472" w:rsidRPr="000618AB" w:rsidRDefault="00244DC7"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w:t>
      </w:r>
      <w:r w:rsidR="000800A3" w:rsidRPr="000618AB">
        <w:rPr>
          <w:rFonts w:ascii="Times New Roman" w:hAnsi="Times New Roman"/>
          <w:color w:val="000000" w:themeColor="text1"/>
          <w:sz w:val="24"/>
          <w:szCs w:val="24"/>
          <w:lang w:val="uk-UA"/>
        </w:rPr>
        <w:t xml:space="preserve"> </w:t>
      </w:r>
      <w:r w:rsidR="009E0472" w:rsidRPr="000618AB">
        <w:rPr>
          <w:rFonts w:ascii="Times New Roman" w:hAnsi="Times New Roman"/>
          <w:color w:val="000000" w:themeColor="text1"/>
          <w:sz w:val="24"/>
          <w:szCs w:val="24"/>
          <w:lang w:val="uk-UA"/>
        </w:rPr>
        <w:t>разі звільнення приміщення та/або остаточного припинення користування електричною енергією споживач зобов</w:t>
      </w:r>
      <w:r w:rsidR="0065543D" w:rsidRPr="000618AB">
        <w:rPr>
          <w:rFonts w:ascii="Times New Roman" w:hAnsi="Times New Roman"/>
          <w:color w:val="000000" w:themeColor="text1"/>
          <w:sz w:val="24"/>
          <w:szCs w:val="24"/>
          <w:lang w:val="uk-UA"/>
        </w:rPr>
        <w:t>’</w:t>
      </w:r>
      <w:r w:rsidR="009E0472" w:rsidRPr="000618AB">
        <w:rPr>
          <w:rFonts w:ascii="Times New Roman" w:hAnsi="Times New Roman"/>
          <w:color w:val="000000" w:themeColor="text1"/>
          <w:sz w:val="24"/>
          <w:szCs w:val="24"/>
          <w:lang w:val="uk-UA"/>
        </w:rPr>
        <w:t>язаний повідомити Постачальника та оператора системи про намір припинити дію відповідних договорів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14:paraId="0C0640D8" w14:textId="528D5695" w:rsidR="009E0472" w:rsidRPr="000618AB" w:rsidRDefault="009E0472" w:rsidP="00B74204">
      <w:pPr>
        <w:tabs>
          <w:tab w:val="left" w:pos="1276"/>
        </w:tabs>
        <w:spacing w:line="276" w:lineRule="auto"/>
        <w:ind w:left="708" w:firstLine="567"/>
        <w:contextualSpacing/>
        <w:jc w:val="both"/>
        <w:rPr>
          <w:color w:val="000000" w:themeColor="text1"/>
        </w:rPr>
      </w:pPr>
      <w:r w:rsidRPr="000618AB">
        <w:rPr>
          <w:color w:val="000000" w:themeColor="text1"/>
        </w:rPr>
        <w:t>У разі неповідомлення або несвоєчасного повідомлення споживачем Постачальника та (за наявності відповідного договору) оператора системи про звільнення приміщення та/або остаточне припинення користування електричною енергією споживач зобов</w:t>
      </w:r>
      <w:r w:rsidR="0065543D" w:rsidRPr="000618AB">
        <w:rPr>
          <w:color w:val="000000" w:themeColor="text1"/>
        </w:rPr>
        <w:t>’</w:t>
      </w:r>
      <w:r w:rsidRPr="000618AB">
        <w:rPr>
          <w:color w:val="000000" w:themeColor="text1"/>
        </w:rPr>
        <w:t>язаний здійснювати оплату спожитої на таких об</w:t>
      </w:r>
      <w:r w:rsidR="0065543D" w:rsidRPr="000618AB">
        <w:rPr>
          <w:color w:val="000000" w:themeColor="text1"/>
        </w:rPr>
        <w:t>’</w:t>
      </w:r>
      <w:r w:rsidRPr="000618AB">
        <w:rPr>
          <w:color w:val="000000" w:themeColor="text1"/>
        </w:rPr>
        <w:t xml:space="preserve">єктах електричної енергії та інших платежів виходячи з умов даного </w:t>
      </w:r>
      <w:r w:rsidR="00132D0A" w:rsidRPr="000618AB">
        <w:rPr>
          <w:color w:val="000000" w:themeColor="text1"/>
        </w:rPr>
        <w:t xml:space="preserve">Договору </w:t>
      </w:r>
      <w:r w:rsidRPr="000618AB">
        <w:rPr>
          <w:color w:val="000000" w:themeColor="text1"/>
        </w:rPr>
        <w:t>.</w:t>
      </w:r>
    </w:p>
    <w:p w14:paraId="57872904" w14:textId="133F8299" w:rsidR="0042010D" w:rsidRPr="000618AB" w:rsidRDefault="00D92E6C" w:rsidP="00B74204">
      <w:pPr>
        <w:pStyle w:val="a5"/>
        <w:numPr>
          <w:ilvl w:val="0"/>
          <w:numId w:val="18"/>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w:t>
      </w:r>
      <w:r w:rsidR="004A659A" w:rsidRPr="000618AB">
        <w:rPr>
          <w:rFonts w:ascii="Times New Roman" w:hAnsi="Times New Roman"/>
          <w:color w:val="000000" w:themeColor="text1"/>
          <w:sz w:val="24"/>
          <w:szCs w:val="24"/>
          <w:lang w:val="uk-UA"/>
        </w:rPr>
        <w:t>конувати інші обов</w:t>
      </w:r>
      <w:r w:rsidR="0065543D" w:rsidRPr="000618AB">
        <w:rPr>
          <w:rFonts w:ascii="Times New Roman" w:hAnsi="Times New Roman"/>
          <w:color w:val="000000" w:themeColor="text1"/>
          <w:sz w:val="24"/>
          <w:szCs w:val="24"/>
          <w:lang w:val="uk-UA"/>
        </w:rPr>
        <w:t>’</w:t>
      </w:r>
      <w:r w:rsidR="004A659A" w:rsidRPr="000618AB">
        <w:rPr>
          <w:rFonts w:ascii="Times New Roman" w:hAnsi="Times New Roman"/>
          <w:color w:val="000000" w:themeColor="text1"/>
          <w:sz w:val="24"/>
          <w:szCs w:val="24"/>
          <w:lang w:val="uk-UA"/>
        </w:rPr>
        <w:t>язки, покладені на Споживача чинним законодавством та/або Договором.</w:t>
      </w:r>
    </w:p>
    <w:p w14:paraId="773D5777" w14:textId="77777777" w:rsidR="007122DB" w:rsidRPr="000618AB" w:rsidRDefault="007122DB" w:rsidP="00B74204">
      <w:pPr>
        <w:tabs>
          <w:tab w:val="left" w:pos="1276"/>
        </w:tabs>
        <w:spacing w:line="276" w:lineRule="auto"/>
        <w:ind w:left="708" w:firstLine="567"/>
        <w:contextualSpacing/>
        <w:jc w:val="both"/>
        <w:rPr>
          <w:color w:val="000000" w:themeColor="text1"/>
        </w:rPr>
      </w:pPr>
    </w:p>
    <w:p w14:paraId="07516858" w14:textId="2E8E5CC2" w:rsidR="005D11BE" w:rsidRPr="000618AB" w:rsidRDefault="005D11BE" w:rsidP="00D90A19">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Права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і</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обов</w:t>
      </w:r>
      <w:r w:rsidR="0065543D" w:rsidRPr="000618AB">
        <w:rPr>
          <w:rFonts w:ascii="Times New Roman" w:hAnsi="Times New Roman"/>
          <w:b/>
          <w:color w:val="000000" w:themeColor="text1"/>
          <w:sz w:val="24"/>
          <w:szCs w:val="24"/>
          <w:lang w:val="uk-UA"/>
        </w:rPr>
        <w:t>’</w:t>
      </w:r>
      <w:r w:rsidRPr="000618AB">
        <w:rPr>
          <w:rFonts w:ascii="Times New Roman" w:hAnsi="Times New Roman"/>
          <w:b/>
          <w:color w:val="000000" w:themeColor="text1"/>
          <w:sz w:val="24"/>
          <w:szCs w:val="24"/>
          <w:lang w:val="uk-UA"/>
        </w:rPr>
        <w:t>язки</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Постачальника</w:t>
      </w:r>
    </w:p>
    <w:p w14:paraId="3CE6FAB5" w14:textId="77777777"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u w:val="single"/>
          <w:lang w:val="uk-UA"/>
        </w:rPr>
      </w:pPr>
      <w:r w:rsidRPr="000618AB">
        <w:rPr>
          <w:rFonts w:ascii="Times New Roman" w:hAnsi="Times New Roman"/>
          <w:color w:val="000000" w:themeColor="text1"/>
          <w:sz w:val="24"/>
          <w:szCs w:val="24"/>
          <w:u w:val="single"/>
          <w:lang w:val="uk-UA"/>
        </w:rPr>
        <w:t>Постачальник має право:</w:t>
      </w:r>
    </w:p>
    <w:p w14:paraId="042CB9C4" w14:textId="77777777" w:rsidR="001D74BA" w:rsidRPr="000618AB"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отримувати від Споживача плату за поставлену електричну енергію;</w:t>
      </w:r>
    </w:p>
    <w:p w14:paraId="42DF36AC" w14:textId="77777777" w:rsidR="001D74BA" w:rsidRPr="000618AB"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контролювати правильність оформлення Споживачем платіжних документів;</w:t>
      </w:r>
    </w:p>
    <w:p w14:paraId="08412D3E" w14:textId="77777777" w:rsidR="001D74BA" w:rsidRPr="000618AB"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ініціювати припинення постачання електричної енергії Споживачу у порядку та на умовах, визначених Договором та чинним законодавством;</w:t>
      </w:r>
    </w:p>
    <w:p w14:paraId="4771654F" w14:textId="77777777" w:rsidR="001D74BA" w:rsidRPr="000618AB"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644873F8" w14:textId="0440C611" w:rsidR="001D74BA"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проводити разом зі Споживачем звіряння фактично використаних обсягів електричної енергії з підписанням відповідного </w:t>
      </w:r>
      <w:r w:rsidR="00D37A81" w:rsidRPr="000618AB">
        <w:rPr>
          <w:rFonts w:ascii="Times New Roman" w:hAnsi="Times New Roman"/>
          <w:color w:val="000000" w:themeColor="text1"/>
          <w:sz w:val="24"/>
          <w:szCs w:val="24"/>
          <w:lang w:val="uk-UA"/>
        </w:rPr>
        <w:t>акту</w:t>
      </w:r>
      <w:r w:rsidRPr="000618AB">
        <w:rPr>
          <w:rFonts w:ascii="Times New Roman" w:hAnsi="Times New Roman"/>
          <w:color w:val="000000" w:themeColor="text1"/>
          <w:sz w:val="24"/>
          <w:szCs w:val="24"/>
          <w:lang w:val="uk-UA"/>
        </w:rPr>
        <w:t>;</w:t>
      </w:r>
    </w:p>
    <w:p w14:paraId="43FB32F9" w14:textId="12A7BB3E" w:rsidR="00170419" w:rsidRPr="000618AB" w:rsidRDefault="00170419"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 xml:space="preserve">направляти запит Споживачу на </w:t>
      </w:r>
      <w:r w:rsidRPr="00170419">
        <w:rPr>
          <w:rFonts w:ascii="Times New Roman" w:hAnsi="Times New Roman"/>
          <w:color w:val="000000" w:themeColor="text1"/>
          <w:sz w:val="24"/>
          <w:szCs w:val="24"/>
          <w:lang w:val="uk-UA"/>
        </w:rPr>
        <w:t>пров</w:t>
      </w:r>
      <w:r>
        <w:rPr>
          <w:rFonts w:ascii="Times New Roman" w:hAnsi="Times New Roman"/>
          <w:color w:val="000000" w:themeColor="text1"/>
          <w:sz w:val="24"/>
          <w:szCs w:val="24"/>
          <w:lang w:val="uk-UA"/>
        </w:rPr>
        <w:t>е</w:t>
      </w:r>
      <w:r w:rsidRPr="00170419">
        <w:rPr>
          <w:rFonts w:ascii="Times New Roman" w:hAnsi="Times New Roman"/>
          <w:color w:val="000000" w:themeColor="text1"/>
          <w:sz w:val="24"/>
          <w:szCs w:val="24"/>
          <w:lang w:val="uk-UA"/>
        </w:rPr>
        <w:t>д</w:t>
      </w:r>
      <w:r>
        <w:rPr>
          <w:rFonts w:ascii="Times New Roman" w:hAnsi="Times New Roman"/>
          <w:color w:val="000000" w:themeColor="text1"/>
          <w:sz w:val="24"/>
          <w:szCs w:val="24"/>
          <w:lang w:val="uk-UA"/>
        </w:rPr>
        <w:t>ення</w:t>
      </w:r>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звіряння</w:t>
      </w:r>
      <w:proofErr w:type="spellEnd"/>
      <w:r w:rsidRPr="00170419">
        <w:rPr>
          <w:rFonts w:ascii="Times New Roman" w:hAnsi="Times New Roman"/>
          <w:color w:val="000000" w:themeColor="text1"/>
          <w:sz w:val="24"/>
          <w:szCs w:val="24"/>
        </w:rPr>
        <w:t xml:space="preserve"> фактичного </w:t>
      </w:r>
      <w:proofErr w:type="spellStart"/>
      <w:r w:rsidRPr="00170419">
        <w:rPr>
          <w:rFonts w:ascii="Times New Roman" w:hAnsi="Times New Roman"/>
          <w:color w:val="000000" w:themeColor="text1"/>
          <w:sz w:val="24"/>
          <w:szCs w:val="24"/>
        </w:rPr>
        <w:t>обсягу</w:t>
      </w:r>
      <w:proofErr w:type="spellEnd"/>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спожитої</w:t>
      </w:r>
      <w:proofErr w:type="spellEnd"/>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електричної</w:t>
      </w:r>
      <w:proofErr w:type="spellEnd"/>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енергії</w:t>
      </w:r>
      <w:proofErr w:type="spellEnd"/>
      <w:r w:rsidRPr="00170419">
        <w:rPr>
          <w:rFonts w:ascii="Times New Roman" w:hAnsi="Times New Roman"/>
          <w:color w:val="000000" w:themeColor="text1"/>
          <w:sz w:val="24"/>
          <w:szCs w:val="24"/>
        </w:rPr>
        <w:t xml:space="preserve"> на </w:t>
      </w:r>
      <w:proofErr w:type="spellStart"/>
      <w:r w:rsidRPr="00170419">
        <w:rPr>
          <w:rFonts w:ascii="Times New Roman" w:hAnsi="Times New Roman"/>
          <w:color w:val="000000" w:themeColor="text1"/>
          <w:sz w:val="24"/>
          <w:szCs w:val="24"/>
        </w:rPr>
        <w:t>певну</w:t>
      </w:r>
      <w:proofErr w:type="spellEnd"/>
      <w:r w:rsidRPr="00170419">
        <w:rPr>
          <w:rFonts w:ascii="Times New Roman" w:hAnsi="Times New Roman"/>
          <w:color w:val="000000" w:themeColor="text1"/>
          <w:sz w:val="24"/>
          <w:szCs w:val="24"/>
        </w:rPr>
        <w:t xml:space="preserve"> дату </w:t>
      </w:r>
      <w:proofErr w:type="spellStart"/>
      <w:r w:rsidRPr="00170419">
        <w:rPr>
          <w:rFonts w:ascii="Times New Roman" w:hAnsi="Times New Roman"/>
          <w:color w:val="000000" w:themeColor="text1"/>
          <w:sz w:val="24"/>
          <w:szCs w:val="24"/>
        </w:rPr>
        <w:t>чи</w:t>
      </w:r>
      <w:proofErr w:type="spellEnd"/>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протягом</w:t>
      </w:r>
      <w:proofErr w:type="spellEnd"/>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відповідного</w:t>
      </w:r>
      <w:proofErr w:type="spellEnd"/>
      <w:r w:rsidRPr="00170419">
        <w:rPr>
          <w:rFonts w:ascii="Times New Roman" w:hAnsi="Times New Roman"/>
          <w:color w:val="000000" w:themeColor="text1"/>
          <w:sz w:val="24"/>
          <w:szCs w:val="24"/>
        </w:rPr>
        <w:t xml:space="preserve"> </w:t>
      </w:r>
      <w:proofErr w:type="spellStart"/>
      <w:r w:rsidRPr="00170419">
        <w:rPr>
          <w:rFonts w:ascii="Times New Roman" w:hAnsi="Times New Roman"/>
          <w:color w:val="000000" w:themeColor="text1"/>
          <w:sz w:val="24"/>
          <w:szCs w:val="24"/>
        </w:rPr>
        <w:t>періоду</w:t>
      </w:r>
      <w:proofErr w:type="spellEnd"/>
      <w:r>
        <w:rPr>
          <w:rFonts w:ascii="Times New Roman" w:hAnsi="Times New Roman"/>
          <w:color w:val="000000" w:themeColor="text1"/>
          <w:sz w:val="24"/>
          <w:szCs w:val="24"/>
          <w:lang w:val="uk-UA"/>
        </w:rPr>
        <w:t>;</w:t>
      </w:r>
    </w:p>
    <w:p w14:paraId="4A95DCFD" w14:textId="3F562B7D" w:rsidR="001D74BA" w:rsidRPr="000618AB"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отримувати відшкодування збитків від Споживача, що понесені Постачальником у зв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язку з невиконанням або неналежним виконанням Споживачем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перед Постачальником, відповідно до умов Договору та чинного законодавства</w:t>
      </w:r>
      <w:r w:rsidR="0004107B"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 </w:t>
      </w:r>
    </w:p>
    <w:p w14:paraId="724BC553" w14:textId="77777777" w:rsidR="001D74BA" w:rsidRPr="000618AB" w:rsidRDefault="001D74BA" w:rsidP="00B74204">
      <w:pPr>
        <w:pStyle w:val="a5"/>
        <w:numPr>
          <w:ilvl w:val="0"/>
          <w:numId w:val="21"/>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інші права, передбачені чинним законодавством і Договором.</w:t>
      </w:r>
    </w:p>
    <w:p w14:paraId="5FDE052D" w14:textId="684A4D9A"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u w:val="single"/>
          <w:lang w:val="uk-UA"/>
        </w:rPr>
      </w:pPr>
      <w:r w:rsidRPr="000618AB">
        <w:rPr>
          <w:rFonts w:ascii="Times New Roman" w:hAnsi="Times New Roman"/>
          <w:color w:val="000000" w:themeColor="text1"/>
          <w:sz w:val="24"/>
          <w:szCs w:val="24"/>
          <w:u w:val="single"/>
          <w:lang w:val="uk-UA"/>
        </w:rPr>
        <w:t>Постачальник зобов</w:t>
      </w:r>
      <w:r w:rsidR="0065543D" w:rsidRPr="000618AB">
        <w:rPr>
          <w:rFonts w:ascii="Times New Roman" w:hAnsi="Times New Roman"/>
          <w:color w:val="000000" w:themeColor="text1"/>
          <w:sz w:val="24"/>
          <w:szCs w:val="24"/>
          <w:u w:val="single"/>
          <w:lang w:val="uk-UA"/>
        </w:rPr>
        <w:t>’</w:t>
      </w:r>
      <w:r w:rsidRPr="000618AB">
        <w:rPr>
          <w:rFonts w:ascii="Times New Roman" w:hAnsi="Times New Roman"/>
          <w:color w:val="000000" w:themeColor="text1"/>
          <w:sz w:val="24"/>
          <w:szCs w:val="24"/>
          <w:u w:val="single"/>
          <w:lang w:val="uk-UA"/>
        </w:rPr>
        <w:t>язується:</w:t>
      </w:r>
    </w:p>
    <w:p w14:paraId="63796B48"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забезпечувати належну якість надання послуг з постачання електричної енергії відповідно до вимог чинного законодавства та Договору;</w:t>
      </w:r>
    </w:p>
    <w:p w14:paraId="4415A47D"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нараховувати і виставляти рахунки Споживачу за поставлену електричну енергію відповідно до вимог та у порядку, передбачених ПРРЕЕ та Договором;</w:t>
      </w:r>
    </w:p>
    <w:p w14:paraId="0D542881"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забезпечити наявність різних комерційних пропозицій з постачання електричної енергії для Споживача;</w:t>
      </w:r>
    </w:p>
    <w:p w14:paraId="70A28F36" w14:textId="058FF759"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надавати Споживачу інформацію про його права та 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язки, ціни на електричну енергію, порядок оплати за спожиту електричну енергію, порядок зміни діючого Постачальника та іншу інформацію, що вимагається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645D3220" w14:textId="7BF98804" w:rsidR="001D74BA" w:rsidRPr="00FA4A10" w:rsidRDefault="001D74BA" w:rsidP="00FA4A10">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видавати Споживачеві безоплатно платіжні документи та форми звернень;</w:t>
      </w:r>
    </w:p>
    <w:p w14:paraId="6658F214"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14:paraId="7D4BDE26"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629665CB" w14:textId="7F10C21B"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забезпечувати належну організацію власної роботи для можливості передачі та обробки звернення Споживача з питань, що пов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язані з виконанням Договору;</w:t>
      </w:r>
    </w:p>
    <w:p w14:paraId="3ECBFEAE" w14:textId="40F38F8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відшкодовувати збитки, понесені Споживачем у випадку невиконання або неналежного виконання Постачальником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за Договором;</w:t>
      </w:r>
    </w:p>
    <w:p w14:paraId="32F61C33"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забезпечувати конфіденційність даних, отриманих від Споживача;</w:t>
      </w:r>
    </w:p>
    <w:p w14:paraId="26A492D7" w14:textId="77777777"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14:paraId="12A2126F" w14:textId="5AD6027C"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протягом 3 (трьох) днів від дати, коли Постачальнику стало відомо про нездатність продовжувати постачання електричної енергії Споживачу, він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язується проінформувати Споживача про його право:</w:t>
      </w:r>
    </w:p>
    <w:p w14:paraId="6EA9D502" w14:textId="77777777" w:rsidR="001D74BA" w:rsidRPr="000618AB" w:rsidRDefault="001D74BA" w:rsidP="00B74204">
      <w:pPr>
        <w:pStyle w:val="a5"/>
        <w:numPr>
          <w:ilvl w:val="1"/>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вибрати іншого електропостачальника та про наслідки невиконання цього;</w:t>
      </w:r>
    </w:p>
    <w:p w14:paraId="045D9FC5" w14:textId="5F2A4415" w:rsidR="001D74BA" w:rsidRPr="000618AB" w:rsidRDefault="001D74BA" w:rsidP="00B74204">
      <w:pPr>
        <w:pStyle w:val="a5"/>
        <w:numPr>
          <w:ilvl w:val="1"/>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перейти до електропостачальника, на якого в установленому порядку покладені спеціальні 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язки (постачальник </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останньої надії</w:t>
      </w:r>
      <w:r w:rsidR="00CE0C02"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w:t>
      </w:r>
    </w:p>
    <w:p w14:paraId="16C70DBA" w14:textId="7C536469" w:rsidR="001D74BA" w:rsidRPr="000618AB" w:rsidRDefault="001D74BA" w:rsidP="00B74204">
      <w:pPr>
        <w:pStyle w:val="a5"/>
        <w:numPr>
          <w:ilvl w:val="1"/>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на відшкодування збитків, завданих у зв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язку з неможливістю подальшого виконання Постачальником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за Договором;</w:t>
      </w:r>
    </w:p>
    <w:p w14:paraId="6D666525" w14:textId="264019A4" w:rsidR="001D74BA" w:rsidRPr="000618AB" w:rsidRDefault="001D74BA" w:rsidP="00B74204">
      <w:pPr>
        <w:pStyle w:val="a5"/>
        <w:numPr>
          <w:ilvl w:val="0"/>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виконувати інші 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язки, покладені на Постачальника чинним законодавством та/або Договором.</w:t>
      </w:r>
    </w:p>
    <w:p w14:paraId="0C432EB6" w14:textId="77777777" w:rsidR="001344EE" w:rsidRPr="000618AB" w:rsidRDefault="001344EE"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0B0EA734" w14:textId="77777777" w:rsidR="00D90A19" w:rsidRDefault="005D11BE" w:rsidP="00D90A19">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Порядок</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припинення</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та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відновлення</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постачання</w:t>
      </w:r>
    </w:p>
    <w:p w14:paraId="0863AFBF" w14:textId="34C1D4D4" w:rsidR="005D11BE" w:rsidRPr="000618AB" w:rsidRDefault="005D11BE" w:rsidP="00D90A19">
      <w:pPr>
        <w:pStyle w:val="a5"/>
        <w:tabs>
          <w:tab w:val="left" w:pos="1276"/>
        </w:tabs>
        <w:spacing w:after="0"/>
        <w:ind w:left="644"/>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електричної</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енергії</w:t>
      </w:r>
    </w:p>
    <w:p w14:paraId="7359EBA1" w14:textId="0424680C"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Постачальник має право звернутися до оператора системи з вимогою про відключення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єкта Споживача від електропостачання у випадку порушення Споживачем строків оплати за Договором, у тому числі за графіком погашення заборгованості.</w:t>
      </w:r>
    </w:p>
    <w:p w14:paraId="5BB176FF" w14:textId="03B84212"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Припинення електропостачання не звільняє Споживача від 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язку сплатити заборгованість Постачальнику за Договором.</w:t>
      </w:r>
    </w:p>
    <w:p w14:paraId="422F0A0D" w14:textId="77777777"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Відновлення постачання електричної енергії Споживачу може бути здійснено за умови повного розрахунку Споживача за спожиту електричну енергію за Договором або складення Сторонами графіка погашення заборгованості на умовах Договору та відшкодування витрат Постачальника на припинення та відновлення постачання електричної енергії.</w:t>
      </w:r>
    </w:p>
    <w:p w14:paraId="21A16067" w14:textId="4ECB585F"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Якщо за ініціативою Споживача необхідно припинити постачання електричної енергії на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 Споживача для проведення ремонтних робіт, реконструкції чи технічного переоснащення тощо, Споживач має звернутися до оператора системи.</w:t>
      </w:r>
    </w:p>
    <w:p w14:paraId="7E807FE4" w14:textId="77777777" w:rsidR="000A406D" w:rsidRPr="000618AB" w:rsidRDefault="000A406D"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46FC146D" w14:textId="38114016" w:rsidR="005D11BE" w:rsidRPr="000618AB" w:rsidRDefault="005D11BE" w:rsidP="00D90A19">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Відповідальність</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Сторін</w:t>
      </w:r>
    </w:p>
    <w:p w14:paraId="4FA87E9A" w14:textId="6A0A1850"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За невиконання або неналежне виконання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за Договором Сторони несуть відповідальність, передбачену Договором та чинним законодавством.</w:t>
      </w:r>
    </w:p>
    <w:p w14:paraId="0E0DAE18" w14:textId="77777777"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3DDC8185" w14:textId="4517FD6A" w:rsidR="001D74BA" w:rsidRPr="000618AB" w:rsidRDefault="001D74BA" w:rsidP="00B74204">
      <w:pPr>
        <w:pStyle w:val="a5"/>
        <w:numPr>
          <w:ilvl w:val="0"/>
          <w:numId w:val="29"/>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порушення Споживачем строків розрахунків з Постачальником - в розмірі, погодженому Сторонами в Договорі;</w:t>
      </w:r>
    </w:p>
    <w:p w14:paraId="4F61AB00" w14:textId="2053B32B" w:rsidR="001D74BA" w:rsidRPr="000618AB" w:rsidRDefault="001D74BA" w:rsidP="00B74204">
      <w:pPr>
        <w:pStyle w:val="a5"/>
        <w:numPr>
          <w:ilvl w:val="0"/>
          <w:numId w:val="29"/>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відмови Споживача надати представнику Постачальника доступ до свого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єкта, що завдало Постачальнику збитків, - в розмірі фактичних збитків Постачальника.</w:t>
      </w:r>
    </w:p>
    <w:p w14:paraId="70E9F71D" w14:textId="77777777"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3ABEA334" w14:textId="460D46FF" w:rsidR="00D73D09" w:rsidRPr="000618AB" w:rsidRDefault="00D73D09"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Якщо Споживач не оплатив виставлений платіжний документ або оплатив його із запізненням або якщо він перебуває у стані ліквідації чи реорганізації та згідно з планом реорганізації готується до ліквідації, Постачальник має право звернутися до Споживача з вимогою здійснювати попередню оплату в сумі середньомісячного платежу, встановити більш короткий розрахунковий період або звернутися з вимогою щодо надання гарантій належного виконання договірних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а споживач має задовольнити таку вимогу.</w:t>
      </w:r>
    </w:p>
    <w:p w14:paraId="67928B82" w14:textId="77777777" w:rsidR="00167C27" w:rsidRPr="000618AB" w:rsidRDefault="00FD0CC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Якщо Споживач </w:t>
      </w:r>
      <w:r w:rsidR="003B68BD" w:rsidRPr="000618AB">
        <w:rPr>
          <w:rFonts w:ascii="Times New Roman" w:hAnsi="Times New Roman"/>
          <w:color w:val="000000" w:themeColor="text1"/>
          <w:sz w:val="24"/>
          <w:szCs w:val="24"/>
          <w:lang w:val="uk-UA"/>
        </w:rPr>
        <w:t xml:space="preserve">не повідомив/повідомив з порушенням строків, зазначених у пункті 13.3. даного Договору </w:t>
      </w:r>
      <w:r w:rsidR="00167C27" w:rsidRPr="000618AB">
        <w:rPr>
          <w:rFonts w:ascii="Times New Roman" w:hAnsi="Times New Roman"/>
          <w:color w:val="000000" w:themeColor="text1"/>
          <w:sz w:val="24"/>
          <w:szCs w:val="24"/>
          <w:lang w:val="uk-UA"/>
        </w:rPr>
        <w:t xml:space="preserve">Постачальника </w:t>
      </w:r>
      <w:r w:rsidR="003B68BD" w:rsidRPr="000618AB">
        <w:rPr>
          <w:rFonts w:ascii="Times New Roman" w:hAnsi="Times New Roman"/>
          <w:color w:val="000000" w:themeColor="text1"/>
          <w:sz w:val="24"/>
          <w:szCs w:val="24"/>
          <w:lang w:val="uk-UA"/>
        </w:rPr>
        <w:t xml:space="preserve">про дострокове розірвання даного Договору (зміну Постачальника), Споживач зобов’язаний оплатити штраф  у розмірі </w:t>
      </w:r>
      <w:r w:rsidR="00167C27" w:rsidRPr="000618AB">
        <w:rPr>
          <w:rFonts w:ascii="Times New Roman" w:hAnsi="Times New Roman"/>
          <w:color w:val="000000" w:themeColor="text1"/>
          <w:sz w:val="24"/>
          <w:szCs w:val="24"/>
          <w:lang w:val="uk-UA"/>
        </w:rPr>
        <w:t>місячної вартості послуг за даним Договором за місяць, що передує місяцю, в якому було надано несвоєчасне попередження про зміну Постачальника або змінено постачальника без попередження Споживача.</w:t>
      </w:r>
    </w:p>
    <w:p w14:paraId="6511CA81" w14:textId="647D3532" w:rsidR="00FD0CCE" w:rsidRPr="000618AB" w:rsidRDefault="003B68BD" w:rsidP="00B74204">
      <w:pPr>
        <w:tabs>
          <w:tab w:val="left" w:pos="1276"/>
        </w:tabs>
        <w:spacing w:line="276" w:lineRule="auto"/>
        <w:ind w:left="708"/>
        <w:jc w:val="both"/>
        <w:rPr>
          <w:color w:val="000000" w:themeColor="text1"/>
        </w:rPr>
      </w:pPr>
      <w:r w:rsidRPr="000618AB">
        <w:rPr>
          <w:color w:val="000000" w:themeColor="text1"/>
        </w:rPr>
        <w:lastRenderedPageBreak/>
        <w:t xml:space="preserve"> </w:t>
      </w:r>
      <w:r w:rsidR="00167C27" w:rsidRPr="000618AB">
        <w:rPr>
          <w:color w:val="000000" w:themeColor="text1"/>
        </w:rPr>
        <w:tab/>
        <w:t xml:space="preserve">Сторони погодили, що штраф, передбачений у даному пункті не є штрафом за зміну постачальника </w:t>
      </w:r>
      <w:r w:rsidR="00402FF3" w:rsidRPr="000618AB">
        <w:rPr>
          <w:color w:val="000000" w:themeColor="text1"/>
        </w:rPr>
        <w:t>та не суперечить ч.1 ст. 59 Закону України «про ринок електричної енергії».</w:t>
      </w:r>
    </w:p>
    <w:p w14:paraId="5ABA04C0" w14:textId="77777777" w:rsidR="001D74BA" w:rsidRPr="000618AB" w:rsidRDefault="001D74BA"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Порядок документального підтвердження порушень умов Договору, а також відшкодування збитків встановлюється ПРРЕЕ.</w:t>
      </w:r>
    </w:p>
    <w:p w14:paraId="04333A9B" w14:textId="77777777" w:rsidR="000A406D" w:rsidRPr="000618AB" w:rsidRDefault="000A406D"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2D552546" w14:textId="69048509" w:rsidR="005D11BE" w:rsidRPr="000618AB" w:rsidRDefault="005D11BE" w:rsidP="00BA561F">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Порядок</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зміни</w:t>
      </w:r>
      <w:r w:rsidR="0064214A" w:rsidRPr="000618AB">
        <w:rPr>
          <w:rFonts w:ascii="Times New Roman" w:hAnsi="Times New Roman"/>
          <w:b/>
          <w:color w:val="000000" w:themeColor="text1"/>
          <w:sz w:val="24"/>
          <w:szCs w:val="24"/>
          <w:lang w:val="uk-UA"/>
        </w:rPr>
        <w:t xml:space="preserve"> </w:t>
      </w:r>
      <w:proofErr w:type="spellStart"/>
      <w:r w:rsidRPr="000618AB">
        <w:rPr>
          <w:rFonts w:ascii="Times New Roman" w:hAnsi="Times New Roman"/>
          <w:b/>
          <w:color w:val="000000" w:themeColor="text1"/>
          <w:sz w:val="24"/>
          <w:szCs w:val="24"/>
          <w:lang w:val="uk-UA"/>
        </w:rPr>
        <w:t>електропостачальника</w:t>
      </w:r>
      <w:proofErr w:type="spellEnd"/>
    </w:p>
    <w:p w14:paraId="3683BB02" w14:textId="77777777" w:rsidR="005D11BE" w:rsidRPr="000618AB" w:rsidRDefault="00AE7C69"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та повідомити Постачальника про свій намір не менше ніж як за 21 день до закінчення розрахункового періоду, вказавши дату або строки, в які буде відбуватись така зміна (початок дії нового договору про постачання електричної енергії), якщо інше не передбачено в комерційній пропозиції.</w:t>
      </w:r>
    </w:p>
    <w:p w14:paraId="76AA07A0" w14:textId="77777777" w:rsidR="005D11BE" w:rsidRPr="000618AB" w:rsidRDefault="005D11BE"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Зміна</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постачальника</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електричної</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енергії</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здійснюється</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згідно</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з</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порядком,</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встановленим</w:t>
      </w:r>
      <w:r w:rsidR="0064214A"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ПРРЕЕ.</w:t>
      </w:r>
    </w:p>
    <w:p w14:paraId="3C5BFAFD" w14:textId="77777777" w:rsidR="000A406D" w:rsidRPr="000618AB" w:rsidRDefault="000A406D"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73F38566" w14:textId="1CB95EF6" w:rsidR="005D11BE" w:rsidRPr="000618AB" w:rsidRDefault="005D11BE" w:rsidP="00BA561F">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Порядок</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розв</w:t>
      </w:r>
      <w:r w:rsidR="0065543D" w:rsidRPr="000618AB">
        <w:rPr>
          <w:rFonts w:ascii="Times New Roman" w:hAnsi="Times New Roman"/>
          <w:b/>
          <w:color w:val="000000" w:themeColor="text1"/>
          <w:sz w:val="24"/>
          <w:szCs w:val="24"/>
          <w:lang w:val="uk-UA"/>
        </w:rPr>
        <w:t>’</w:t>
      </w:r>
      <w:r w:rsidRPr="000618AB">
        <w:rPr>
          <w:rFonts w:ascii="Times New Roman" w:hAnsi="Times New Roman"/>
          <w:b/>
          <w:color w:val="000000" w:themeColor="text1"/>
          <w:sz w:val="24"/>
          <w:szCs w:val="24"/>
          <w:lang w:val="uk-UA"/>
        </w:rPr>
        <w:t>язання</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спорів</w:t>
      </w:r>
    </w:p>
    <w:p w14:paraId="6051990E" w14:textId="77777777" w:rsidR="00964E05" w:rsidRPr="000618AB" w:rsidRDefault="00964E05"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Спори та розбіжності, що можуть виникнути із виконанні умов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14:paraId="3569A9CB" w14:textId="77777777" w:rsidR="00964E05" w:rsidRPr="000618AB" w:rsidRDefault="00964E05" w:rsidP="00B74204">
      <w:pPr>
        <w:tabs>
          <w:tab w:val="left" w:pos="1276"/>
        </w:tabs>
        <w:spacing w:line="276" w:lineRule="auto"/>
        <w:ind w:left="708" w:firstLine="567"/>
        <w:contextualSpacing/>
        <w:jc w:val="both"/>
        <w:rPr>
          <w:color w:val="000000" w:themeColor="text1"/>
        </w:rPr>
      </w:pPr>
      <w:r w:rsidRPr="000618AB">
        <w:rPr>
          <w:color w:val="000000" w:themeColor="text1"/>
        </w:rPr>
        <w:t xml:space="preserve">Під час вирішення спорів Сторони мають керуватися порядком врегулювання спорів, встановленим ПРРЕЕ та Положенням про ІКЦ. </w:t>
      </w:r>
    </w:p>
    <w:p w14:paraId="31A3A651" w14:textId="4CF8E300" w:rsidR="00964E05" w:rsidRPr="000618AB" w:rsidRDefault="00964E05"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 разі недосягнення між Сторонами згоди шляхом проведення переговорів або у разі незгоди Споживача із рішенням ІКЦ чи неотримання ним у встановлені</w:t>
      </w:r>
      <w:r w:rsidR="00086D03"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6E303588" w14:textId="77777777" w:rsidR="0042010D" w:rsidRPr="000618AB" w:rsidRDefault="00964E05" w:rsidP="00B74204">
      <w:pPr>
        <w:tabs>
          <w:tab w:val="left" w:pos="1276"/>
        </w:tabs>
        <w:spacing w:line="276" w:lineRule="auto"/>
        <w:ind w:left="708" w:firstLine="567"/>
        <w:contextualSpacing/>
        <w:jc w:val="both"/>
        <w:rPr>
          <w:color w:val="000000" w:themeColor="text1"/>
        </w:rPr>
      </w:pPr>
      <w:r w:rsidRPr="000618AB">
        <w:rPr>
          <w:color w:val="000000" w:themeColor="text1"/>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465C2103" w14:textId="77777777" w:rsidR="00A62CC0" w:rsidRPr="000618AB" w:rsidRDefault="00A62CC0" w:rsidP="00B74204">
      <w:pPr>
        <w:tabs>
          <w:tab w:val="left" w:pos="1276"/>
        </w:tabs>
        <w:spacing w:line="276" w:lineRule="auto"/>
        <w:ind w:left="708" w:firstLine="567"/>
        <w:contextualSpacing/>
        <w:jc w:val="both"/>
        <w:rPr>
          <w:color w:val="000000" w:themeColor="text1"/>
        </w:rPr>
      </w:pPr>
    </w:p>
    <w:p w14:paraId="1148E4FA" w14:textId="2C6A7A71" w:rsidR="005D11BE" w:rsidRPr="000618AB" w:rsidRDefault="005D11BE" w:rsidP="00BA561F">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Форс-мажорні</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обставини</w:t>
      </w:r>
    </w:p>
    <w:p w14:paraId="6C562434" w14:textId="18202041" w:rsidR="00930B0F" w:rsidRPr="000618AB" w:rsidRDefault="00930B0F"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Сторони звільняються від відповідальності за часткове або повне невиконання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за Договором, якщо це невиконання є наслідком непереборної сили (форс-мажорних обставин).</w:t>
      </w:r>
    </w:p>
    <w:p w14:paraId="3FB7C817" w14:textId="51016394" w:rsidR="00930B0F" w:rsidRPr="000618AB" w:rsidRDefault="00930B0F"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lastRenderedPageBreak/>
        <w:t>Під форс-мажорними обставинами розуміють надзвичайні та невідворотні обставини, що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єктивно унеможливлюють виконання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передбачених умовами Договору.</w:t>
      </w:r>
    </w:p>
    <w:p w14:paraId="0883F519" w14:textId="3D55F790" w:rsidR="00930B0F" w:rsidRPr="000618AB" w:rsidRDefault="00930B0F"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Строк виконання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за Договором відкладається на строк дії форс-мажорних обставин.</w:t>
      </w:r>
    </w:p>
    <w:p w14:paraId="495E7249" w14:textId="26071E24" w:rsidR="00930B0F" w:rsidRPr="000618AB" w:rsidRDefault="00930B0F"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Сторони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r w:rsidR="00B55497" w:rsidRPr="000618AB">
        <w:rPr>
          <w:rFonts w:ascii="Times New Roman" w:hAnsi="Times New Roman"/>
          <w:color w:val="000000" w:themeColor="text1"/>
          <w:sz w:val="24"/>
          <w:szCs w:val="24"/>
          <w:lang w:val="uk-UA"/>
        </w:rPr>
        <w:t>, а саме: підтверджуючі документи, видані Торгово-промисловою палатою України або регіональною торгово-промисловою палатою</w:t>
      </w:r>
      <w:r w:rsidRPr="000618AB">
        <w:rPr>
          <w:rFonts w:ascii="Times New Roman" w:hAnsi="Times New Roman"/>
          <w:color w:val="000000" w:themeColor="text1"/>
          <w:sz w:val="24"/>
          <w:szCs w:val="24"/>
          <w:lang w:val="uk-UA"/>
        </w:rPr>
        <w:t>.</w:t>
      </w:r>
    </w:p>
    <w:p w14:paraId="6F64817D" w14:textId="7A1C01D9" w:rsidR="00B55497" w:rsidRPr="000618AB" w:rsidRDefault="00B55497"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 випадку невчасного або неналежного повідомлення з боку будь-якої Сторони про факт настання форс-мажорних обставин, а також невчасного або неналежного надання підтверджуючих документів, Сторона позбавляється права посилання на форс-мажорні обставини як на підставу для звільнення відповідальності за невиконання або неналежне виконання своїх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язань за даним Договором.</w:t>
      </w:r>
    </w:p>
    <w:p w14:paraId="475328D2" w14:textId="77777777" w:rsidR="00930B0F" w:rsidRPr="000618AB" w:rsidRDefault="00930B0F"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186CA414" w14:textId="77777777" w:rsidR="000A406D" w:rsidRPr="000618AB" w:rsidRDefault="000A406D" w:rsidP="00B74204">
      <w:pPr>
        <w:pStyle w:val="a5"/>
        <w:tabs>
          <w:tab w:val="left" w:pos="1276"/>
        </w:tabs>
        <w:spacing w:after="0"/>
        <w:ind w:left="708" w:firstLine="567"/>
        <w:jc w:val="both"/>
        <w:rPr>
          <w:rFonts w:ascii="Times New Roman" w:hAnsi="Times New Roman"/>
          <w:color w:val="000000" w:themeColor="text1"/>
          <w:sz w:val="24"/>
          <w:szCs w:val="24"/>
          <w:lang w:val="uk-UA"/>
        </w:rPr>
      </w:pPr>
    </w:p>
    <w:p w14:paraId="5C51D302" w14:textId="1C613307" w:rsidR="005D11BE" w:rsidRPr="000618AB" w:rsidRDefault="005D11BE" w:rsidP="00BA561F">
      <w:pPr>
        <w:pStyle w:val="a5"/>
        <w:numPr>
          <w:ilvl w:val="0"/>
          <w:numId w:val="10"/>
        </w:numPr>
        <w:tabs>
          <w:tab w:val="left" w:pos="1276"/>
        </w:tabs>
        <w:spacing w:after="0"/>
        <w:jc w:val="center"/>
        <w:rPr>
          <w:rFonts w:ascii="Times New Roman" w:hAnsi="Times New Roman"/>
          <w:b/>
          <w:color w:val="000000" w:themeColor="text1"/>
          <w:sz w:val="24"/>
          <w:szCs w:val="24"/>
          <w:lang w:val="uk-UA"/>
        </w:rPr>
      </w:pPr>
      <w:r w:rsidRPr="000618AB">
        <w:rPr>
          <w:rFonts w:ascii="Times New Roman" w:hAnsi="Times New Roman"/>
          <w:b/>
          <w:color w:val="000000" w:themeColor="text1"/>
          <w:sz w:val="24"/>
          <w:szCs w:val="24"/>
          <w:lang w:val="uk-UA"/>
        </w:rPr>
        <w:t>Строк</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дії</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Договору</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та</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інші</w:t>
      </w:r>
      <w:r w:rsidR="0064214A" w:rsidRPr="000618AB">
        <w:rPr>
          <w:rFonts w:ascii="Times New Roman" w:hAnsi="Times New Roman"/>
          <w:b/>
          <w:color w:val="000000" w:themeColor="text1"/>
          <w:sz w:val="24"/>
          <w:szCs w:val="24"/>
          <w:lang w:val="uk-UA"/>
        </w:rPr>
        <w:t xml:space="preserve"> </w:t>
      </w:r>
      <w:r w:rsidRPr="000618AB">
        <w:rPr>
          <w:rFonts w:ascii="Times New Roman" w:hAnsi="Times New Roman"/>
          <w:b/>
          <w:color w:val="000000" w:themeColor="text1"/>
          <w:sz w:val="24"/>
          <w:szCs w:val="24"/>
          <w:lang w:val="uk-UA"/>
        </w:rPr>
        <w:t>умови</w:t>
      </w:r>
    </w:p>
    <w:p w14:paraId="4A18E1F2" w14:textId="411EA94C" w:rsidR="00AD5A9C" w:rsidRPr="000618AB" w:rsidRDefault="00AD5A9C"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Цей Договір укладається на строк, зазначений в комерційній пропозиції, яку обрав Споживач</w:t>
      </w:r>
      <w:r w:rsidR="003D3DC9" w:rsidRPr="000618AB">
        <w:rPr>
          <w:rFonts w:ascii="Times New Roman" w:hAnsi="Times New Roman"/>
          <w:color w:val="000000" w:themeColor="text1"/>
          <w:sz w:val="24"/>
          <w:szCs w:val="24"/>
          <w:lang w:val="uk-UA"/>
        </w:rPr>
        <w:t xml:space="preserve"> </w:t>
      </w:r>
      <w:r w:rsidR="005E14AD" w:rsidRPr="000618AB">
        <w:rPr>
          <w:rFonts w:ascii="Times New Roman" w:hAnsi="Times New Roman"/>
          <w:color w:val="000000" w:themeColor="text1"/>
          <w:sz w:val="24"/>
          <w:szCs w:val="24"/>
          <w:lang w:val="uk-UA"/>
        </w:rPr>
        <w:t>(</w:t>
      </w:r>
      <w:r w:rsidR="003D3DC9" w:rsidRPr="000618AB">
        <w:rPr>
          <w:rFonts w:ascii="Times New Roman" w:hAnsi="Times New Roman"/>
          <w:color w:val="000000" w:themeColor="text1"/>
          <w:sz w:val="24"/>
          <w:szCs w:val="24"/>
          <w:lang w:val="uk-UA"/>
        </w:rPr>
        <w:t>Додат</w:t>
      </w:r>
      <w:r w:rsidR="005E14AD" w:rsidRPr="000618AB">
        <w:rPr>
          <w:rFonts w:ascii="Times New Roman" w:hAnsi="Times New Roman"/>
          <w:color w:val="000000" w:themeColor="text1"/>
          <w:sz w:val="24"/>
          <w:szCs w:val="24"/>
          <w:lang w:val="uk-UA"/>
        </w:rPr>
        <w:t>о</w:t>
      </w:r>
      <w:r w:rsidR="003D3DC9" w:rsidRPr="000618AB">
        <w:rPr>
          <w:rFonts w:ascii="Times New Roman" w:hAnsi="Times New Roman"/>
          <w:color w:val="000000" w:themeColor="text1"/>
          <w:sz w:val="24"/>
          <w:szCs w:val="24"/>
          <w:lang w:val="uk-UA"/>
        </w:rPr>
        <w:t>к №2 до Договору</w:t>
      </w:r>
      <w:r w:rsidR="005E14A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 та набирає чинності з моменту </w:t>
      </w:r>
      <w:r w:rsidR="00B34B9C" w:rsidRPr="000618AB">
        <w:rPr>
          <w:rFonts w:ascii="Times New Roman" w:hAnsi="Times New Roman"/>
          <w:color w:val="000000" w:themeColor="text1"/>
          <w:sz w:val="24"/>
          <w:szCs w:val="24"/>
          <w:lang w:val="uk-UA"/>
        </w:rPr>
        <w:t>підписання його Сторонами.</w:t>
      </w:r>
    </w:p>
    <w:p w14:paraId="37A0E22C" w14:textId="1FC5AD0A" w:rsidR="00AD5A9C" w:rsidRPr="000618AB" w:rsidRDefault="00AD5A9C"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язаний повідомити Споживача в порядку, встановленому законом, про будь-яке збільшення ціни і про право припинити дію </w:t>
      </w:r>
      <w:r w:rsidR="00132D0A" w:rsidRPr="000618AB">
        <w:rPr>
          <w:rFonts w:ascii="Times New Roman" w:hAnsi="Times New Roman"/>
          <w:color w:val="000000" w:themeColor="text1"/>
          <w:sz w:val="24"/>
          <w:szCs w:val="24"/>
          <w:lang w:val="uk-UA"/>
        </w:rPr>
        <w:t>Договору</w:t>
      </w:r>
      <w:r w:rsidR="0073090E" w:rsidRPr="000618AB">
        <w:rPr>
          <w:rFonts w:ascii="Times New Roman" w:hAnsi="Times New Roman"/>
          <w:color w:val="000000" w:themeColor="text1"/>
          <w:sz w:val="24"/>
          <w:szCs w:val="24"/>
          <w:lang w:val="uk-UA"/>
        </w:rPr>
        <w:t xml:space="preserve"> </w:t>
      </w:r>
      <w:r w:rsidRPr="000618AB">
        <w:rPr>
          <w:rFonts w:ascii="Times New Roman" w:hAnsi="Times New Roman"/>
          <w:color w:val="000000" w:themeColor="text1"/>
          <w:sz w:val="24"/>
          <w:szCs w:val="24"/>
          <w:lang w:val="uk-UA"/>
        </w:rPr>
        <w:t>без сплати будь-яких штрафних санкцій чи іншої фінансової компенсації Постачальнику, якщо Споживач не приймає нові умови.</w:t>
      </w:r>
    </w:p>
    <w:p w14:paraId="5462168C" w14:textId="5156A149" w:rsidR="00F620CF" w:rsidRPr="000618AB" w:rsidRDefault="00F620CF"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Споживач має право достроково розірвати Договір </w:t>
      </w:r>
      <w:r w:rsidR="00EB69D3" w:rsidRPr="000618AB">
        <w:rPr>
          <w:rFonts w:ascii="Times New Roman" w:hAnsi="Times New Roman"/>
          <w:color w:val="000000" w:themeColor="text1"/>
          <w:sz w:val="24"/>
          <w:szCs w:val="24"/>
          <w:lang w:val="uk-UA"/>
        </w:rPr>
        <w:t>з Пост</w:t>
      </w:r>
      <w:r w:rsidRPr="000618AB">
        <w:rPr>
          <w:rFonts w:ascii="Times New Roman" w:hAnsi="Times New Roman"/>
          <w:color w:val="000000" w:themeColor="text1"/>
          <w:sz w:val="24"/>
          <w:szCs w:val="24"/>
          <w:lang w:val="uk-UA"/>
        </w:rPr>
        <w:t>ачальником шляхом письмового повідомлення Постачальника про намір і дату планованого розірвання Договору не пізніше, ніж за 20 (двадцять) днів з дати отримання такого повідомлення Постачальником</w:t>
      </w:r>
      <w:r w:rsidR="00EB69D3" w:rsidRPr="000618AB">
        <w:rPr>
          <w:rFonts w:ascii="Times New Roman" w:hAnsi="Times New Roman"/>
          <w:color w:val="000000" w:themeColor="text1"/>
          <w:sz w:val="24"/>
          <w:szCs w:val="24"/>
          <w:lang w:val="uk-UA"/>
        </w:rPr>
        <w:t>.</w:t>
      </w:r>
    </w:p>
    <w:p w14:paraId="64DABE95" w14:textId="77777777" w:rsidR="00AD5A9C" w:rsidRPr="000618AB" w:rsidRDefault="00AD5A9C"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36CE4D72" w14:textId="0981FCAA" w:rsidR="00AD5A9C" w:rsidRPr="000618AB" w:rsidRDefault="00181CD7" w:rsidP="00B74204">
      <w:pPr>
        <w:pStyle w:val="a5"/>
        <w:numPr>
          <w:ilvl w:val="0"/>
          <w:numId w:val="2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w:t>
      </w:r>
      <w:r w:rsidR="00AD5A9C" w:rsidRPr="000618AB">
        <w:rPr>
          <w:rFonts w:ascii="Times New Roman" w:hAnsi="Times New Roman"/>
          <w:color w:val="000000" w:themeColor="text1"/>
          <w:sz w:val="24"/>
          <w:szCs w:val="24"/>
          <w:lang w:val="uk-UA"/>
        </w:rPr>
        <w:t>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Договору;</w:t>
      </w:r>
    </w:p>
    <w:p w14:paraId="237DD6CC" w14:textId="4EB91675" w:rsidR="00AD5A9C" w:rsidRPr="000618AB" w:rsidRDefault="00E555D1" w:rsidP="00B74204">
      <w:pPr>
        <w:pStyle w:val="a5"/>
        <w:numPr>
          <w:ilvl w:val="0"/>
          <w:numId w:val="27"/>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С</w:t>
      </w:r>
      <w:r w:rsidR="00AD5A9C" w:rsidRPr="000618AB">
        <w:rPr>
          <w:rFonts w:ascii="Times New Roman" w:hAnsi="Times New Roman"/>
          <w:color w:val="000000" w:themeColor="text1"/>
          <w:sz w:val="24"/>
          <w:szCs w:val="24"/>
          <w:lang w:val="uk-UA"/>
        </w:rPr>
        <w:t>поживач іншим чином суттєво порушив умови Договору, і не вжив заходів щодо усунення такого порушення в строк, що становить 5 робочих днів.</w:t>
      </w:r>
    </w:p>
    <w:p w14:paraId="2DA6156B" w14:textId="77777777" w:rsidR="00AD5A9C" w:rsidRPr="000618AB" w:rsidRDefault="00AD5A9C"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Дія Договору також припиняється у наступних випадках:</w:t>
      </w:r>
    </w:p>
    <w:p w14:paraId="7ACD0DC9" w14:textId="02E706C2" w:rsidR="00AD5A9C" w:rsidRPr="000618AB" w:rsidRDefault="00AD5A9C" w:rsidP="00B74204">
      <w:pPr>
        <w:pStyle w:val="a5"/>
        <w:numPr>
          <w:ilvl w:val="1"/>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 разі зміни власника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єкта Споживача</w:t>
      </w:r>
      <w:r w:rsidR="0075114C" w:rsidRPr="000618AB">
        <w:rPr>
          <w:rFonts w:ascii="Times New Roman" w:hAnsi="Times New Roman"/>
          <w:color w:val="000000" w:themeColor="text1"/>
          <w:sz w:val="24"/>
          <w:szCs w:val="24"/>
          <w:lang w:val="uk-UA"/>
        </w:rPr>
        <w:t>, за умови дотримання вимог пп.9) п.6.2. даного Договору</w:t>
      </w:r>
      <w:r w:rsidRPr="000618AB">
        <w:rPr>
          <w:rFonts w:ascii="Times New Roman" w:hAnsi="Times New Roman"/>
          <w:color w:val="000000" w:themeColor="text1"/>
          <w:sz w:val="24"/>
          <w:szCs w:val="24"/>
          <w:lang w:val="uk-UA"/>
        </w:rPr>
        <w:t>;</w:t>
      </w:r>
    </w:p>
    <w:p w14:paraId="2796CFFB" w14:textId="74F49AE1" w:rsidR="00AD5A9C" w:rsidRPr="000618AB" w:rsidRDefault="00AD5A9C" w:rsidP="00B74204">
      <w:pPr>
        <w:pStyle w:val="a5"/>
        <w:numPr>
          <w:ilvl w:val="1"/>
          <w:numId w:val="22"/>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у разі зміни </w:t>
      </w:r>
      <w:proofErr w:type="spellStart"/>
      <w:r w:rsidRPr="000618AB">
        <w:rPr>
          <w:rFonts w:ascii="Times New Roman" w:hAnsi="Times New Roman"/>
          <w:color w:val="000000" w:themeColor="text1"/>
          <w:sz w:val="24"/>
          <w:szCs w:val="24"/>
          <w:lang w:val="uk-UA"/>
        </w:rPr>
        <w:t>електропостачальника</w:t>
      </w:r>
      <w:proofErr w:type="spellEnd"/>
      <w:r w:rsidR="00C25FBC" w:rsidRPr="000618AB">
        <w:rPr>
          <w:rFonts w:ascii="Times New Roman" w:hAnsi="Times New Roman"/>
          <w:color w:val="000000" w:themeColor="text1"/>
          <w:sz w:val="24"/>
          <w:szCs w:val="24"/>
          <w:lang w:val="uk-UA"/>
        </w:rPr>
        <w:t xml:space="preserve"> у порядку, визначеному даним Договором і ПРРЕЕ</w:t>
      </w:r>
      <w:r w:rsidRPr="000618AB">
        <w:rPr>
          <w:rFonts w:ascii="Times New Roman" w:hAnsi="Times New Roman"/>
          <w:color w:val="000000" w:themeColor="text1"/>
          <w:sz w:val="24"/>
          <w:szCs w:val="24"/>
          <w:lang w:val="uk-UA"/>
        </w:rPr>
        <w:t>.</w:t>
      </w:r>
    </w:p>
    <w:p w14:paraId="5FB5A2AE" w14:textId="73FAF9A5" w:rsidR="00AD5A9C" w:rsidRPr="000618AB" w:rsidRDefault="00AD5A9C"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У разі якщо об</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єкт Споживача перебуває у власності (користуванні) кількох осіб, укладається один Договір з одним із співвласників (користувачів) за умови </w:t>
      </w:r>
      <w:r w:rsidRPr="000618AB">
        <w:rPr>
          <w:rFonts w:ascii="Times New Roman" w:hAnsi="Times New Roman"/>
          <w:color w:val="000000" w:themeColor="text1"/>
          <w:sz w:val="24"/>
          <w:szCs w:val="24"/>
          <w:lang w:val="uk-UA"/>
        </w:rPr>
        <w:lastRenderedPageBreak/>
        <w:t>письмової згоди всіх інших співвласників (користувачів), про що робиться відмітка в цьому Договорі.</w:t>
      </w:r>
    </w:p>
    <w:p w14:paraId="562EC686" w14:textId="2FECC239" w:rsidR="00AD5A9C" w:rsidRPr="000618AB" w:rsidRDefault="00AD5A9C"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 xml:space="preserve">Усі повідомлення за Договором вважаються зробленими належним чином, якщо вони здійснені в письмовій формі та надіслані </w:t>
      </w:r>
      <w:r w:rsidR="00D62581" w:rsidRPr="000618AB">
        <w:rPr>
          <w:rFonts w:ascii="Times New Roman" w:hAnsi="Times New Roman"/>
          <w:color w:val="000000" w:themeColor="text1"/>
          <w:sz w:val="24"/>
          <w:szCs w:val="24"/>
          <w:lang w:val="uk-UA"/>
        </w:rPr>
        <w:t xml:space="preserve">цінним листом з описом </w:t>
      </w:r>
      <w:r w:rsidRPr="000618AB">
        <w:rPr>
          <w:rFonts w:ascii="Times New Roman" w:hAnsi="Times New Roman"/>
          <w:color w:val="000000" w:themeColor="text1"/>
          <w:sz w:val="24"/>
          <w:szCs w:val="24"/>
          <w:lang w:val="uk-UA"/>
        </w:rPr>
        <w:t>, вручені кур</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язку одержувача.</w:t>
      </w:r>
    </w:p>
    <w:p w14:paraId="6ADD7DCC" w14:textId="792763DC" w:rsidR="004A36D8" w:rsidRPr="000618AB" w:rsidRDefault="004A36D8" w:rsidP="00B74204">
      <w:pPr>
        <w:pStyle w:val="a5"/>
        <w:numPr>
          <w:ilvl w:val="1"/>
          <w:numId w:val="10"/>
        </w:numPr>
        <w:tabs>
          <w:tab w:val="left" w:pos="1276"/>
        </w:tabs>
        <w:spacing w:after="0"/>
        <w:ind w:left="708" w:firstLine="567"/>
        <w:jc w:val="both"/>
        <w:rPr>
          <w:rFonts w:ascii="Times New Roman" w:hAnsi="Times New Roman"/>
          <w:color w:val="000000" w:themeColor="text1"/>
          <w:sz w:val="24"/>
          <w:szCs w:val="24"/>
          <w:lang w:val="uk-UA"/>
        </w:rPr>
      </w:pPr>
      <w:r w:rsidRPr="000618AB">
        <w:rPr>
          <w:rFonts w:ascii="Times New Roman" w:hAnsi="Times New Roman"/>
          <w:color w:val="000000" w:themeColor="text1"/>
          <w:sz w:val="24"/>
          <w:szCs w:val="24"/>
          <w:lang w:val="uk-UA"/>
        </w:rPr>
        <w:t>Рахунок та/або Акт приймання-передачі вважається відправленим Постачальником належним чином, якщо він направлений Укрпоштою цінним листом з описом, Новою Поштою, кур</w:t>
      </w:r>
      <w:r w:rsidR="0065543D" w:rsidRPr="000618AB">
        <w:rPr>
          <w:rFonts w:ascii="Times New Roman" w:hAnsi="Times New Roman"/>
          <w:color w:val="000000" w:themeColor="text1"/>
          <w:sz w:val="24"/>
          <w:szCs w:val="24"/>
          <w:lang w:val="uk-UA"/>
        </w:rPr>
        <w:t>’</w:t>
      </w:r>
      <w:r w:rsidRPr="000618AB">
        <w:rPr>
          <w:rFonts w:ascii="Times New Roman" w:hAnsi="Times New Roman"/>
          <w:color w:val="000000" w:themeColor="text1"/>
          <w:sz w:val="24"/>
          <w:szCs w:val="24"/>
          <w:lang w:val="uk-UA"/>
        </w:rPr>
        <w:t xml:space="preserve">єром або на електронну пошту Споживача </w:t>
      </w:r>
      <w:r w:rsidR="00860167" w:rsidRPr="000618AB">
        <w:rPr>
          <w:rFonts w:ascii="Times New Roman" w:hAnsi="Times New Roman"/>
          <w:color w:val="000000" w:themeColor="text1"/>
          <w:sz w:val="24"/>
          <w:szCs w:val="24"/>
          <w:lang w:val="uk-UA"/>
        </w:rPr>
        <w:t>яка вказана у Додатку №</w:t>
      </w:r>
      <w:r w:rsidR="00540262" w:rsidRPr="000618AB">
        <w:rPr>
          <w:rFonts w:ascii="Times New Roman" w:hAnsi="Times New Roman"/>
          <w:color w:val="000000" w:themeColor="text1"/>
          <w:sz w:val="24"/>
          <w:szCs w:val="24"/>
          <w:lang w:val="uk-UA"/>
        </w:rPr>
        <w:t>1</w:t>
      </w:r>
      <w:r w:rsidR="00860167" w:rsidRPr="000618AB">
        <w:rPr>
          <w:rFonts w:ascii="Times New Roman" w:hAnsi="Times New Roman"/>
          <w:color w:val="000000" w:themeColor="text1"/>
          <w:sz w:val="24"/>
          <w:szCs w:val="24"/>
          <w:lang w:val="uk-UA"/>
        </w:rPr>
        <w:t xml:space="preserve"> до Договору</w:t>
      </w:r>
      <w:r w:rsidR="00AF42ED" w:rsidRPr="000618AB">
        <w:rPr>
          <w:rFonts w:ascii="Times New Roman" w:hAnsi="Times New Roman"/>
          <w:color w:val="000000" w:themeColor="text1"/>
          <w:sz w:val="24"/>
          <w:szCs w:val="24"/>
          <w:lang w:val="uk-UA"/>
        </w:rPr>
        <w:t>. Д</w:t>
      </w:r>
      <w:r w:rsidR="00C53A21" w:rsidRPr="000618AB">
        <w:rPr>
          <w:rFonts w:ascii="Times New Roman" w:hAnsi="Times New Roman"/>
          <w:color w:val="000000" w:themeColor="text1"/>
          <w:sz w:val="24"/>
          <w:szCs w:val="24"/>
          <w:lang w:val="uk-UA"/>
        </w:rPr>
        <w:t>атою отримання таких рахунків та /або Актів приймання-передачі електроенергії буде вважатися дата їх особистого вручення або дата поштового штемпеля відділу зв</w:t>
      </w:r>
      <w:r w:rsidR="0065543D" w:rsidRPr="000618AB">
        <w:rPr>
          <w:rFonts w:ascii="Times New Roman" w:hAnsi="Times New Roman"/>
          <w:color w:val="000000" w:themeColor="text1"/>
          <w:sz w:val="24"/>
          <w:szCs w:val="24"/>
          <w:lang w:val="uk-UA"/>
        </w:rPr>
        <w:t>’</w:t>
      </w:r>
      <w:r w:rsidR="00C53A21" w:rsidRPr="000618AB">
        <w:rPr>
          <w:rFonts w:ascii="Times New Roman" w:hAnsi="Times New Roman"/>
          <w:color w:val="000000" w:themeColor="text1"/>
          <w:sz w:val="24"/>
          <w:szCs w:val="24"/>
          <w:lang w:val="uk-UA"/>
        </w:rPr>
        <w:t xml:space="preserve">язку одержувача. </w:t>
      </w:r>
      <w:r w:rsidRPr="000618AB">
        <w:rPr>
          <w:rFonts w:ascii="Times New Roman" w:hAnsi="Times New Roman"/>
          <w:color w:val="000000" w:themeColor="text1"/>
          <w:sz w:val="24"/>
          <w:szCs w:val="24"/>
          <w:lang w:val="uk-UA"/>
        </w:rPr>
        <w:t>Якщо рахунок на оплату та/або Акт приймання-передачі електроенергії за цим Договором відправлено Постачальником на електронну пошту Споживача, зазначену у даному пункті, такий рахунок вважається отриманим Споживачем у день його відправлення.</w:t>
      </w:r>
    </w:p>
    <w:p w14:paraId="14E313F7" w14:textId="6123E7FB" w:rsidR="00C55E18" w:rsidRPr="000618AB" w:rsidRDefault="00C55E18" w:rsidP="00B74204">
      <w:pPr>
        <w:tabs>
          <w:tab w:val="left" w:pos="1276"/>
        </w:tabs>
        <w:spacing w:line="276" w:lineRule="auto"/>
        <w:ind w:left="708" w:firstLine="567"/>
        <w:contextualSpacing/>
        <w:jc w:val="both"/>
        <w:rPr>
          <w:color w:val="000000" w:themeColor="text1"/>
        </w:rPr>
      </w:pPr>
      <w:r w:rsidRPr="000618AB">
        <w:rPr>
          <w:color w:val="000000" w:themeColor="text1"/>
        </w:rPr>
        <w:t>13.10</w:t>
      </w:r>
      <w:r w:rsidR="004A36D8" w:rsidRPr="000618AB">
        <w:rPr>
          <w:color w:val="000000" w:themeColor="text1"/>
        </w:rPr>
        <w:t xml:space="preserve">. </w:t>
      </w:r>
      <w:r w:rsidRPr="000618AB">
        <w:rPr>
          <w:color w:val="000000" w:themeColor="text1"/>
        </w:rPr>
        <w:t>Сторони погодили, що обмін Актами приймання-передачі електричної енергії, рахунками, актами звірки взаєморозрахунків, коригуючими актами приймання-передачі електричної енергії, додатковими угодами, повідомленнями, будь-якою звітністю та іншими документами, що передбачені цим Договором, може здійснюватися засобами електронного документообігу («M.E.Doc») за Електронним цифровим підписом або Кваліфікованим електронним підписом (ЕЦП/КЕП). Всі документи, створені у програмі «M.E.Doc» і підписані електронним цифровим підписом є оригіналами документів відповідно до положень Закону України «Про електронний цифровий підпис» та «Про електронні документи та електронний документообіг».</w:t>
      </w:r>
    </w:p>
    <w:p w14:paraId="5B82F04C" w14:textId="398776EE" w:rsidR="00AD5A9C" w:rsidRPr="000618AB" w:rsidRDefault="00C55E18" w:rsidP="00B74204">
      <w:pPr>
        <w:tabs>
          <w:tab w:val="left" w:pos="1276"/>
        </w:tabs>
        <w:spacing w:line="276" w:lineRule="auto"/>
        <w:ind w:left="708" w:firstLine="567"/>
        <w:contextualSpacing/>
        <w:jc w:val="both"/>
        <w:rPr>
          <w:color w:val="000000" w:themeColor="text1"/>
        </w:rPr>
      </w:pPr>
      <w:r w:rsidRPr="000618AB">
        <w:rPr>
          <w:color w:val="000000" w:themeColor="text1"/>
        </w:rPr>
        <w:t xml:space="preserve">13.11. </w:t>
      </w:r>
      <w:r w:rsidR="00AD5A9C" w:rsidRPr="000618AB">
        <w:rPr>
          <w:color w:val="000000" w:themeColor="text1"/>
        </w:rPr>
        <w:t>Споживач зобов</w:t>
      </w:r>
      <w:r w:rsidR="0065543D" w:rsidRPr="000618AB">
        <w:rPr>
          <w:color w:val="000000" w:themeColor="text1"/>
        </w:rPr>
        <w:t>’</w:t>
      </w:r>
      <w:r w:rsidR="00AD5A9C" w:rsidRPr="000618AB">
        <w:rPr>
          <w:color w:val="000000" w:themeColor="text1"/>
        </w:rPr>
        <w:t xml:space="preserve">язується у місячний строк повідомити Постачальника про зміну будь-якої інформації та даних, зазначених в заяві-приєднанні, яка є </w:t>
      </w:r>
      <w:r w:rsidR="002C5183" w:rsidRPr="000618AB">
        <w:rPr>
          <w:color w:val="000000" w:themeColor="text1"/>
        </w:rPr>
        <w:t>Д</w:t>
      </w:r>
      <w:r w:rsidR="00AD5A9C" w:rsidRPr="000618AB">
        <w:rPr>
          <w:color w:val="000000" w:themeColor="text1"/>
        </w:rPr>
        <w:t xml:space="preserve">одатком </w:t>
      </w:r>
      <w:r w:rsidR="002C5183" w:rsidRPr="000618AB">
        <w:rPr>
          <w:color w:val="000000" w:themeColor="text1"/>
        </w:rPr>
        <w:t>№</w:t>
      </w:r>
      <w:r w:rsidR="00AD5A9C" w:rsidRPr="000618AB">
        <w:rPr>
          <w:color w:val="000000" w:themeColor="text1"/>
        </w:rPr>
        <w:t>1 до Договору.</w:t>
      </w:r>
    </w:p>
    <w:p w14:paraId="0F76994C" w14:textId="77777777" w:rsidR="000A406D" w:rsidRPr="000618AB" w:rsidRDefault="000A406D" w:rsidP="00B74204">
      <w:pPr>
        <w:tabs>
          <w:tab w:val="left" w:pos="1276"/>
        </w:tabs>
        <w:spacing w:line="276" w:lineRule="auto"/>
        <w:ind w:left="708" w:firstLine="567"/>
        <w:contextualSpacing/>
        <w:jc w:val="both"/>
        <w:rPr>
          <w:color w:val="000000" w:themeColor="text1"/>
        </w:rPr>
      </w:pPr>
    </w:p>
    <w:p w14:paraId="53E39EE6" w14:textId="2FAE4200" w:rsidR="000A406D" w:rsidRPr="000618AB" w:rsidRDefault="000A406D" w:rsidP="00BA561F">
      <w:pPr>
        <w:pStyle w:val="a5"/>
        <w:numPr>
          <w:ilvl w:val="0"/>
          <w:numId w:val="10"/>
        </w:numPr>
        <w:tabs>
          <w:tab w:val="left" w:pos="1276"/>
        </w:tabs>
        <w:spacing w:after="0"/>
        <w:contextualSpacing w:val="0"/>
        <w:jc w:val="center"/>
        <w:rPr>
          <w:rFonts w:ascii="Times New Roman" w:hAnsi="Times New Roman"/>
          <w:b/>
          <w:color w:val="000000" w:themeColor="text1"/>
          <w:sz w:val="24"/>
          <w:szCs w:val="24"/>
        </w:rPr>
      </w:pPr>
      <w:r w:rsidRPr="000618AB">
        <w:rPr>
          <w:rFonts w:ascii="Times New Roman" w:hAnsi="Times New Roman"/>
          <w:b/>
          <w:color w:val="000000" w:themeColor="text1"/>
          <w:sz w:val="24"/>
          <w:szCs w:val="24"/>
          <w:lang w:val="uk-UA"/>
        </w:rPr>
        <w:t>Реквізити Сторін</w:t>
      </w:r>
    </w:p>
    <w:tbl>
      <w:tblPr>
        <w:tblStyle w:val="ad"/>
        <w:tblW w:w="1049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76374E" w:rsidRPr="000618AB" w14:paraId="34278623" w14:textId="77777777" w:rsidTr="000618AB">
        <w:tc>
          <w:tcPr>
            <w:tcW w:w="5387" w:type="dxa"/>
          </w:tcPr>
          <w:p w14:paraId="6EDE36B0" w14:textId="165FAF65" w:rsidR="00245D2E" w:rsidRPr="000618AB" w:rsidRDefault="00245D2E" w:rsidP="00B74204">
            <w:pPr>
              <w:spacing w:line="276" w:lineRule="auto"/>
              <w:jc w:val="center"/>
              <w:rPr>
                <w:rFonts w:ascii="Times New Roman" w:hAnsi="Times New Roman" w:cs="Times New Roman"/>
                <w:b/>
                <w:color w:val="000000" w:themeColor="text1"/>
              </w:rPr>
            </w:pPr>
            <w:r w:rsidRPr="000618AB">
              <w:rPr>
                <w:rFonts w:ascii="Times New Roman" w:hAnsi="Times New Roman" w:cs="Times New Roman"/>
                <w:b/>
                <w:color w:val="000000" w:themeColor="text1"/>
              </w:rPr>
              <w:t>Постачальник:</w:t>
            </w:r>
          </w:p>
        </w:tc>
        <w:tc>
          <w:tcPr>
            <w:tcW w:w="5103" w:type="dxa"/>
          </w:tcPr>
          <w:p w14:paraId="5DE4F8BE" w14:textId="514670BC" w:rsidR="00245D2E" w:rsidRPr="000618AB" w:rsidRDefault="00245D2E" w:rsidP="00B74204">
            <w:pPr>
              <w:spacing w:line="276" w:lineRule="auto"/>
              <w:jc w:val="center"/>
              <w:rPr>
                <w:rFonts w:ascii="Times New Roman" w:hAnsi="Times New Roman" w:cs="Times New Roman"/>
                <w:b/>
                <w:color w:val="000000" w:themeColor="text1"/>
              </w:rPr>
            </w:pPr>
            <w:r w:rsidRPr="000618AB">
              <w:rPr>
                <w:rFonts w:ascii="Times New Roman" w:hAnsi="Times New Roman" w:cs="Times New Roman"/>
                <w:b/>
                <w:color w:val="000000" w:themeColor="text1"/>
              </w:rPr>
              <w:t>Споживач:</w:t>
            </w:r>
          </w:p>
        </w:tc>
      </w:tr>
      <w:tr w:rsidR="0076374E" w:rsidRPr="000618AB" w14:paraId="4B120692" w14:textId="77777777" w:rsidTr="000618AB">
        <w:tc>
          <w:tcPr>
            <w:tcW w:w="5387" w:type="dxa"/>
          </w:tcPr>
          <w:p w14:paraId="06F0ABCE" w14:textId="5B3BA9C1" w:rsidR="00222DF9" w:rsidRDefault="00222DF9" w:rsidP="00B74204">
            <w:pPr>
              <w:spacing w:line="276" w:lineRule="auto"/>
              <w:rPr>
                <w:rFonts w:ascii="Times New Roman" w:hAnsi="Times New Roman" w:cs="Times New Roman"/>
                <w:b/>
                <w:color w:val="000000" w:themeColor="text1"/>
                <w:lang w:eastAsia="ru-RU"/>
              </w:rPr>
            </w:pPr>
            <w:r w:rsidRPr="000618AB">
              <w:rPr>
                <w:rFonts w:ascii="Times New Roman" w:hAnsi="Times New Roman" w:cs="Times New Roman"/>
                <w:b/>
                <w:color w:val="000000" w:themeColor="text1"/>
                <w:lang w:eastAsia="ru-RU"/>
              </w:rPr>
              <w:t>ТОВ «</w:t>
            </w:r>
            <w:r w:rsidR="00170419">
              <w:rPr>
                <w:rFonts w:ascii="Times New Roman" w:hAnsi="Times New Roman" w:cs="Times New Roman"/>
                <w:b/>
                <w:color w:val="000000" w:themeColor="text1"/>
                <w:lang w:eastAsia="ru-RU"/>
              </w:rPr>
              <w:t>ЕКО-СФЕРА НОВАЦІЙ</w:t>
            </w:r>
            <w:r w:rsidRPr="000618AB">
              <w:rPr>
                <w:rFonts w:ascii="Times New Roman" w:hAnsi="Times New Roman" w:cs="Times New Roman"/>
                <w:b/>
                <w:color w:val="000000" w:themeColor="text1"/>
                <w:lang w:eastAsia="ru-RU"/>
              </w:rPr>
              <w:t>»</w:t>
            </w:r>
          </w:p>
          <w:p w14:paraId="1AEC3CCA" w14:textId="29D8275F" w:rsidR="00170419" w:rsidRPr="00A512BF" w:rsidRDefault="00170419" w:rsidP="00B74204">
            <w:pPr>
              <w:spacing w:line="276" w:lineRule="auto"/>
              <w:rPr>
                <w:rFonts w:ascii="Times New Roman" w:hAnsi="Times New Roman" w:cs="Times New Roman"/>
                <w:bCs/>
                <w:color w:val="000000" w:themeColor="text1"/>
                <w:sz w:val="22"/>
                <w:szCs w:val="22"/>
                <w:lang w:eastAsia="ru-RU"/>
              </w:rPr>
            </w:pPr>
            <w:r w:rsidRPr="00A512BF">
              <w:rPr>
                <w:rFonts w:ascii="Times New Roman" w:hAnsi="Times New Roman" w:cs="Times New Roman"/>
                <w:bCs/>
                <w:color w:val="000000" w:themeColor="text1"/>
                <w:sz w:val="22"/>
                <w:szCs w:val="22"/>
                <w:lang w:eastAsia="ru-RU"/>
              </w:rPr>
              <w:t>Місцезнаходження: 03150, м. Київ</w:t>
            </w:r>
          </w:p>
          <w:p w14:paraId="38F1C1AA" w14:textId="77777777" w:rsidR="00170419" w:rsidRPr="00A512BF" w:rsidRDefault="00170419" w:rsidP="00B74204">
            <w:pPr>
              <w:spacing w:line="276" w:lineRule="auto"/>
              <w:rPr>
                <w:rFonts w:ascii="Times New Roman" w:hAnsi="Times New Roman" w:cs="Times New Roman"/>
                <w:bCs/>
                <w:color w:val="000000" w:themeColor="text1"/>
                <w:sz w:val="22"/>
                <w:szCs w:val="22"/>
                <w:lang w:eastAsia="ru-RU"/>
              </w:rPr>
            </w:pPr>
            <w:r w:rsidRPr="00A512BF">
              <w:rPr>
                <w:rFonts w:ascii="Times New Roman" w:hAnsi="Times New Roman" w:cs="Times New Roman"/>
                <w:bCs/>
                <w:color w:val="000000" w:themeColor="text1"/>
                <w:sz w:val="22"/>
                <w:szCs w:val="22"/>
                <w:lang w:eastAsia="ru-RU"/>
              </w:rPr>
              <w:t>вул. Василя Тютюнника 5-А</w:t>
            </w:r>
          </w:p>
          <w:p w14:paraId="3E03CB77" w14:textId="77777777" w:rsidR="00170419" w:rsidRPr="00A512BF" w:rsidRDefault="00170419" w:rsidP="00B74204">
            <w:pPr>
              <w:spacing w:line="276" w:lineRule="auto"/>
              <w:rPr>
                <w:rFonts w:ascii="Times New Roman" w:hAnsi="Times New Roman" w:cs="Times New Roman"/>
                <w:bCs/>
                <w:color w:val="000000" w:themeColor="text1"/>
                <w:sz w:val="22"/>
                <w:szCs w:val="22"/>
                <w:lang w:eastAsia="ru-RU"/>
              </w:rPr>
            </w:pPr>
            <w:r w:rsidRPr="00A512BF">
              <w:rPr>
                <w:rFonts w:ascii="Times New Roman" w:hAnsi="Times New Roman" w:cs="Times New Roman"/>
                <w:bCs/>
                <w:color w:val="000000" w:themeColor="text1"/>
                <w:sz w:val="22"/>
                <w:szCs w:val="22"/>
                <w:lang w:eastAsia="ru-RU"/>
              </w:rPr>
              <w:t>код ЄДРПОУ 41887370</w:t>
            </w:r>
          </w:p>
          <w:p w14:paraId="646B318A" w14:textId="357E780E" w:rsidR="00170419" w:rsidRPr="00A512BF" w:rsidRDefault="00170419" w:rsidP="00B74204">
            <w:pPr>
              <w:spacing w:line="276" w:lineRule="auto"/>
              <w:rPr>
                <w:rFonts w:ascii="Times New Roman" w:hAnsi="Times New Roman" w:cs="Times New Roman"/>
                <w:bCs/>
                <w:color w:val="000000" w:themeColor="text1"/>
                <w:sz w:val="22"/>
                <w:szCs w:val="22"/>
                <w:lang w:eastAsia="ru-RU"/>
              </w:rPr>
            </w:pPr>
            <w:r w:rsidRPr="00A512BF">
              <w:rPr>
                <w:rFonts w:ascii="Times New Roman" w:hAnsi="Times New Roman" w:cs="Times New Roman"/>
                <w:bCs/>
                <w:color w:val="000000" w:themeColor="text1"/>
                <w:sz w:val="22"/>
                <w:szCs w:val="22"/>
                <w:lang w:eastAsia="ru-RU"/>
              </w:rPr>
              <w:t xml:space="preserve">ІПН </w:t>
            </w:r>
            <w:r w:rsidRPr="00A512BF">
              <w:rPr>
                <w:rFonts w:ascii="Times New Roman" w:hAnsi="Times New Roman" w:cs="Times New Roman"/>
                <w:color w:val="1F1F1F"/>
                <w:sz w:val="22"/>
                <w:szCs w:val="22"/>
                <w:shd w:val="clear" w:color="auto" w:fill="FFFFFF"/>
              </w:rPr>
              <w:t>418873710352</w:t>
            </w:r>
            <w:r w:rsidRPr="00A512BF">
              <w:rPr>
                <w:rFonts w:ascii="Times New Roman" w:hAnsi="Times New Roman" w:cs="Times New Roman"/>
                <w:bCs/>
                <w:color w:val="000000" w:themeColor="text1"/>
                <w:sz w:val="22"/>
                <w:szCs w:val="22"/>
                <w:lang w:eastAsia="ru-RU"/>
              </w:rPr>
              <w:t xml:space="preserve">  </w:t>
            </w:r>
          </w:p>
          <w:p w14:paraId="4FD08109" w14:textId="2D423CC6" w:rsidR="00170419" w:rsidRPr="00A512BF" w:rsidRDefault="005F4CA0" w:rsidP="00B74204">
            <w:pPr>
              <w:spacing w:line="276" w:lineRule="auto"/>
              <w:rPr>
                <w:rFonts w:ascii="Times New Roman" w:hAnsi="Times New Roman" w:cs="Times New Roman"/>
                <w:color w:val="000000"/>
                <w:sz w:val="22"/>
                <w:szCs w:val="22"/>
                <w:shd w:val="clear" w:color="auto" w:fill="FFFFFF"/>
              </w:rPr>
            </w:pPr>
            <w:r w:rsidRPr="00A512BF">
              <w:rPr>
                <w:rFonts w:ascii="Times New Roman" w:hAnsi="Times New Roman" w:cs="Times New Roman"/>
                <w:bCs/>
                <w:color w:val="000000" w:themeColor="text1"/>
                <w:sz w:val="22"/>
                <w:szCs w:val="22"/>
                <w:lang w:eastAsia="ru-RU"/>
              </w:rPr>
              <w:t xml:space="preserve">р/р </w:t>
            </w:r>
            <w:r w:rsidRPr="00A512BF">
              <w:rPr>
                <w:rFonts w:ascii="Times New Roman" w:hAnsi="Times New Roman" w:cs="Times New Roman"/>
                <w:color w:val="000000"/>
                <w:sz w:val="22"/>
                <w:szCs w:val="22"/>
                <w:shd w:val="clear" w:color="auto" w:fill="FFFFFF"/>
              </w:rPr>
              <w:t>UA533226690000026036300345603</w:t>
            </w:r>
          </w:p>
          <w:p w14:paraId="05FF5AFD" w14:textId="77777777" w:rsidR="00A512BF" w:rsidRPr="00A512BF" w:rsidRDefault="00A512BF" w:rsidP="00A512BF">
            <w:pPr>
              <w:pStyle w:val="a7"/>
              <w:rPr>
                <w:rFonts w:ascii="Times New Roman" w:hAnsi="Times New Roman" w:cs="Times New Roman"/>
                <w:b/>
                <w:bCs/>
                <w:sz w:val="22"/>
                <w:szCs w:val="22"/>
              </w:rPr>
            </w:pPr>
            <w:r w:rsidRPr="00A512BF">
              <w:rPr>
                <w:rFonts w:ascii="Times New Roman" w:hAnsi="Times New Roman" w:cs="Times New Roman"/>
                <w:sz w:val="22"/>
                <w:szCs w:val="22"/>
              </w:rPr>
              <w:t>ГУ АТ "Ощадбанк" по м. Києву та Київській обл.,</w:t>
            </w:r>
          </w:p>
          <w:p w14:paraId="30525EE6" w14:textId="77777777" w:rsidR="00A512BF" w:rsidRPr="00A512BF" w:rsidRDefault="00A512BF" w:rsidP="00A512BF">
            <w:pPr>
              <w:pStyle w:val="a7"/>
              <w:rPr>
                <w:rFonts w:ascii="Times New Roman" w:hAnsi="Times New Roman" w:cs="Times New Roman"/>
                <w:sz w:val="22"/>
                <w:szCs w:val="22"/>
              </w:rPr>
            </w:pPr>
            <w:r w:rsidRPr="00A512BF">
              <w:rPr>
                <w:rFonts w:ascii="Times New Roman" w:hAnsi="Times New Roman" w:cs="Times New Roman"/>
                <w:sz w:val="22"/>
                <w:szCs w:val="22"/>
              </w:rPr>
              <w:t>МФО 322669</w:t>
            </w:r>
          </w:p>
          <w:p w14:paraId="630F5FDD" w14:textId="77777777" w:rsidR="00A512BF" w:rsidRPr="00A512BF" w:rsidRDefault="00A512BF" w:rsidP="00A512BF">
            <w:pPr>
              <w:rPr>
                <w:rFonts w:ascii="Times New Roman" w:hAnsi="Times New Roman" w:cs="Times New Roman"/>
                <w:bCs/>
                <w:sz w:val="22"/>
                <w:szCs w:val="22"/>
                <w:lang w:eastAsia="ar-SA"/>
              </w:rPr>
            </w:pPr>
            <w:proofErr w:type="spellStart"/>
            <w:r w:rsidRPr="00A512BF">
              <w:rPr>
                <w:rFonts w:ascii="Times New Roman" w:hAnsi="Times New Roman" w:cs="Times New Roman"/>
                <w:bCs/>
                <w:sz w:val="22"/>
                <w:szCs w:val="22"/>
                <w:lang w:eastAsia="ar-SA"/>
              </w:rPr>
              <w:t>Тел</w:t>
            </w:r>
            <w:proofErr w:type="spellEnd"/>
            <w:r w:rsidRPr="00A512BF">
              <w:rPr>
                <w:rFonts w:ascii="Times New Roman" w:hAnsi="Times New Roman" w:cs="Times New Roman"/>
                <w:bCs/>
                <w:sz w:val="22"/>
                <w:szCs w:val="22"/>
                <w:lang w:eastAsia="ar-SA"/>
              </w:rPr>
              <w:t>./факс. +380637567694</w:t>
            </w:r>
          </w:p>
          <w:p w14:paraId="61A97C30" w14:textId="2ED6414B" w:rsidR="00BB3126" w:rsidRPr="00A512BF" w:rsidRDefault="00A512BF" w:rsidP="00A512BF">
            <w:pPr>
              <w:rPr>
                <w:rStyle w:val="ab"/>
                <w:rFonts w:ascii="Times New Roman" w:hAnsi="Times New Roman" w:cs="Times New Roman"/>
                <w:color w:val="auto"/>
                <w:sz w:val="22"/>
                <w:szCs w:val="22"/>
                <w:u w:val="none"/>
              </w:rPr>
            </w:pPr>
            <w:r w:rsidRPr="00A512BF">
              <w:rPr>
                <w:rFonts w:ascii="Times New Roman" w:hAnsi="Times New Roman" w:cs="Times New Roman"/>
                <w:bCs/>
                <w:sz w:val="22"/>
                <w:szCs w:val="22"/>
                <w:lang w:eastAsia="ar-SA"/>
              </w:rPr>
              <w:t xml:space="preserve">Ел. адреса: </w:t>
            </w:r>
            <w:hyperlink r:id="rId12" w:history="1">
              <w:r w:rsidRPr="00A512BF">
                <w:rPr>
                  <w:rStyle w:val="ab"/>
                  <w:rFonts w:ascii="Times New Roman" w:hAnsi="Times New Roman" w:cs="Times New Roman"/>
                  <w:sz w:val="22"/>
                  <w:szCs w:val="22"/>
                  <w:lang w:val="en-US"/>
                </w:rPr>
                <w:t>info</w:t>
              </w:r>
              <w:r w:rsidRPr="00A512BF">
                <w:rPr>
                  <w:rStyle w:val="ab"/>
                  <w:rFonts w:ascii="Times New Roman" w:hAnsi="Times New Roman" w:cs="Times New Roman"/>
                  <w:sz w:val="22"/>
                  <w:szCs w:val="22"/>
                </w:rPr>
                <w:t>@</w:t>
              </w:r>
              <w:r w:rsidRPr="00A512BF">
                <w:rPr>
                  <w:rStyle w:val="ab"/>
                  <w:rFonts w:ascii="Times New Roman" w:hAnsi="Times New Roman" w:cs="Times New Roman"/>
                  <w:sz w:val="22"/>
                  <w:szCs w:val="22"/>
                  <w:lang w:val="en-US"/>
                </w:rPr>
                <w:t>e</w:t>
              </w:r>
              <w:r w:rsidRPr="00A512BF">
                <w:rPr>
                  <w:rStyle w:val="ab"/>
                  <w:rFonts w:ascii="Times New Roman" w:hAnsi="Times New Roman" w:cs="Times New Roman"/>
                  <w:sz w:val="22"/>
                  <w:szCs w:val="22"/>
                </w:rPr>
                <w:t>-</w:t>
              </w:r>
              <w:r w:rsidRPr="00A512BF">
                <w:rPr>
                  <w:rStyle w:val="ab"/>
                  <w:rFonts w:ascii="Times New Roman" w:hAnsi="Times New Roman" w:cs="Times New Roman"/>
                  <w:sz w:val="22"/>
                  <w:szCs w:val="22"/>
                  <w:lang w:val="en-US"/>
                </w:rPr>
                <w:t>si</w:t>
              </w:r>
              <w:r w:rsidRPr="00A512BF">
                <w:rPr>
                  <w:rStyle w:val="ab"/>
                  <w:rFonts w:ascii="Times New Roman" w:hAnsi="Times New Roman" w:cs="Times New Roman"/>
                  <w:sz w:val="22"/>
                  <w:szCs w:val="22"/>
                </w:rPr>
                <w:t>.</w:t>
              </w:r>
              <w:r w:rsidRPr="00A512BF">
                <w:rPr>
                  <w:rStyle w:val="ab"/>
                  <w:rFonts w:ascii="Times New Roman" w:hAnsi="Times New Roman" w:cs="Times New Roman"/>
                  <w:sz w:val="22"/>
                  <w:szCs w:val="22"/>
                  <w:lang w:val="en-US"/>
                </w:rPr>
                <w:t>energy</w:t>
              </w:r>
            </w:hyperlink>
            <w:r w:rsidRPr="00A512BF">
              <w:rPr>
                <w:rFonts w:ascii="Times New Roman" w:hAnsi="Times New Roman" w:cs="Times New Roman"/>
                <w:sz w:val="22"/>
                <w:szCs w:val="22"/>
              </w:rPr>
              <w:t xml:space="preserve">, </w:t>
            </w:r>
            <w:r w:rsidRPr="00A512BF">
              <w:rPr>
                <w:rFonts w:ascii="Times New Roman" w:hAnsi="Times New Roman" w:cs="Times New Roman"/>
                <w:sz w:val="22"/>
                <w:szCs w:val="22"/>
                <w:lang w:val="en-US"/>
              </w:rPr>
              <w:t>support</w:t>
            </w:r>
            <w:r w:rsidRPr="00A512BF">
              <w:rPr>
                <w:rFonts w:ascii="Times New Roman" w:hAnsi="Times New Roman" w:cs="Times New Roman"/>
                <w:sz w:val="22"/>
                <w:szCs w:val="22"/>
              </w:rPr>
              <w:t>@</w:t>
            </w:r>
            <w:r w:rsidRPr="00A512BF">
              <w:rPr>
                <w:rFonts w:ascii="Times New Roman" w:hAnsi="Times New Roman" w:cs="Times New Roman"/>
                <w:sz w:val="22"/>
                <w:szCs w:val="22"/>
                <w:lang w:val="en-US"/>
              </w:rPr>
              <w:t>e</w:t>
            </w:r>
            <w:r w:rsidRPr="00A512BF">
              <w:rPr>
                <w:rFonts w:ascii="Times New Roman" w:hAnsi="Times New Roman" w:cs="Times New Roman"/>
                <w:sz w:val="22"/>
                <w:szCs w:val="22"/>
              </w:rPr>
              <w:t>-</w:t>
            </w:r>
            <w:r w:rsidRPr="00A512BF">
              <w:rPr>
                <w:rFonts w:ascii="Times New Roman" w:hAnsi="Times New Roman" w:cs="Times New Roman"/>
                <w:sz w:val="22"/>
                <w:szCs w:val="22"/>
                <w:lang w:val="en-US"/>
              </w:rPr>
              <w:t>si</w:t>
            </w:r>
            <w:r w:rsidRPr="00A512BF">
              <w:rPr>
                <w:rFonts w:ascii="Times New Roman" w:hAnsi="Times New Roman" w:cs="Times New Roman"/>
                <w:sz w:val="22"/>
                <w:szCs w:val="22"/>
              </w:rPr>
              <w:t>.</w:t>
            </w:r>
            <w:r w:rsidRPr="00A512BF">
              <w:rPr>
                <w:rFonts w:ascii="Times New Roman" w:hAnsi="Times New Roman" w:cs="Times New Roman"/>
                <w:sz w:val="22"/>
                <w:szCs w:val="22"/>
                <w:lang w:val="en-US"/>
              </w:rPr>
              <w:t>energy</w:t>
            </w:r>
          </w:p>
          <w:p w14:paraId="7E8F27D9" w14:textId="77777777" w:rsidR="00BB3126" w:rsidRPr="000618AB" w:rsidRDefault="00BB3126" w:rsidP="00B74204">
            <w:pPr>
              <w:spacing w:line="276" w:lineRule="auto"/>
              <w:rPr>
                <w:rFonts w:ascii="Times New Roman" w:hAnsi="Times New Roman" w:cs="Times New Roman"/>
                <w:b/>
                <w:color w:val="000000" w:themeColor="text1"/>
              </w:rPr>
            </w:pPr>
          </w:p>
          <w:p w14:paraId="46BBEA95" w14:textId="1F703931" w:rsidR="00222DF9" w:rsidRPr="000618AB" w:rsidRDefault="008A3A17" w:rsidP="00B74204">
            <w:pPr>
              <w:spacing w:line="276" w:lineRule="auto"/>
              <w:rPr>
                <w:rFonts w:ascii="Times New Roman" w:hAnsi="Times New Roman" w:cs="Times New Roman"/>
                <w:b/>
                <w:color w:val="000000" w:themeColor="text1"/>
              </w:rPr>
            </w:pPr>
            <w:r w:rsidRPr="000618AB">
              <w:rPr>
                <w:rFonts w:ascii="Times New Roman" w:hAnsi="Times New Roman" w:cs="Times New Roman"/>
                <w:b/>
                <w:color w:val="000000" w:themeColor="text1"/>
                <w:lang w:val="ru-RU"/>
              </w:rPr>
              <w:t>Д</w:t>
            </w:r>
            <w:proofErr w:type="spellStart"/>
            <w:r w:rsidR="00222DF9" w:rsidRPr="000618AB">
              <w:rPr>
                <w:rFonts w:ascii="Times New Roman" w:hAnsi="Times New Roman" w:cs="Times New Roman"/>
                <w:b/>
                <w:color w:val="000000" w:themeColor="text1"/>
              </w:rPr>
              <w:t>иректор</w:t>
            </w:r>
            <w:proofErr w:type="spellEnd"/>
            <w:r w:rsidR="00222DF9" w:rsidRPr="000618AB">
              <w:rPr>
                <w:rFonts w:ascii="Times New Roman" w:hAnsi="Times New Roman" w:cs="Times New Roman"/>
                <w:b/>
                <w:color w:val="000000" w:themeColor="text1"/>
              </w:rPr>
              <w:t xml:space="preserve"> _____________</w:t>
            </w:r>
            <w:r w:rsidR="00AB4AE5" w:rsidRPr="000618AB">
              <w:rPr>
                <w:rFonts w:ascii="Times New Roman" w:hAnsi="Times New Roman" w:cs="Times New Roman"/>
                <w:b/>
                <w:color w:val="000000" w:themeColor="text1"/>
              </w:rPr>
              <w:t>Дубовий А.С.</w:t>
            </w:r>
          </w:p>
          <w:p w14:paraId="32233E95" w14:textId="77777777" w:rsidR="00222DF9" w:rsidRPr="000618AB" w:rsidRDefault="00222DF9" w:rsidP="00B74204">
            <w:pPr>
              <w:spacing w:line="276" w:lineRule="auto"/>
              <w:rPr>
                <w:rFonts w:ascii="Times New Roman" w:hAnsi="Times New Roman" w:cs="Times New Roman"/>
                <w:color w:val="000000" w:themeColor="text1"/>
              </w:rPr>
            </w:pPr>
            <w:r w:rsidRPr="000618AB">
              <w:rPr>
                <w:rFonts w:ascii="Times New Roman" w:hAnsi="Times New Roman" w:cs="Times New Roman"/>
                <w:color w:val="000000" w:themeColor="text1"/>
              </w:rPr>
              <w:t>М.П.</w:t>
            </w:r>
          </w:p>
          <w:p w14:paraId="0D24AC8E" w14:textId="77777777" w:rsidR="00222DF9" w:rsidRPr="000618AB" w:rsidRDefault="00222DF9" w:rsidP="00B74204">
            <w:pPr>
              <w:spacing w:line="276" w:lineRule="auto"/>
              <w:rPr>
                <w:rFonts w:ascii="Times New Roman" w:hAnsi="Times New Roman" w:cs="Times New Roman"/>
                <w:color w:val="000000" w:themeColor="text1"/>
              </w:rPr>
            </w:pPr>
          </w:p>
          <w:p w14:paraId="52FC6F91" w14:textId="24289AD4" w:rsidR="00222DF9" w:rsidRPr="000618AB" w:rsidRDefault="00222DF9" w:rsidP="00B74204">
            <w:pPr>
              <w:spacing w:line="276" w:lineRule="auto"/>
              <w:rPr>
                <w:rFonts w:ascii="Times New Roman" w:hAnsi="Times New Roman" w:cs="Times New Roman"/>
                <w:color w:val="000000" w:themeColor="text1"/>
              </w:rPr>
            </w:pPr>
            <w:r w:rsidRPr="000618AB">
              <w:rPr>
                <w:rFonts w:ascii="Times New Roman" w:hAnsi="Times New Roman" w:cs="Times New Roman"/>
                <w:color w:val="000000" w:themeColor="text1"/>
              </w:rPr>
              <w:t xml:space="preserve">«___» ______________________ </w:t>
            </w:r>
            <w:r w:rsidR="00535E99">
              <w:rPr>
                <w:rFonts w:ascii="Times New Roman" w:hAnsi="Times New Roman" w:cs="Times New Roman"/>
                <w:color w:val="000000" w:themeColor="text1"/>
              </w:rPr>
              <w:t>___</w:t>
            </w:r>
            <w:r w:rsidRPr="000618AB">
              <w:rPr>
                <w:rFonts w:ascii="Times New Roman" w:hAnsi="Times New Roman" w:cs="Times New Roman"/>
                <w:color w:val="000000" w:themeColor="text1"/>
              </w:rPr>
              <w:t>р.</w:t>
            </w:r>
          </w:p>
        </w:tc>
        <w:tc>
          <w:tcPr>
            <w:tcW w:w="5103" w:type="dxa"/>
          </w:tcPr>
          <w:p w14:paraId="73637B5E" w14:textId="77777777" w:rsidR="00222DF9" w:rsidRPr="000618AB" w:rsidRDefault="00222DF9" w:rsidP="00B74204">
            <w:pPr>
              <w:spacing w:line="276" w:lineRule="auto"/>
              <w:rPr>
                <w:rFonts w:ascii="Times New Roman" w:hAnsi="Times New Roman" w:cs="Times New Roman"/>
                <w:b/>
                <w:color w:val="000000" w:themeColor="text1"/>
              </w:rPr>
            </w:pPr>
            <w:r w:rsidRPr="000618AB">
              <w:rPr>
                <w:rFonts w:ascii="Times New Roman" w:hAnsi="Times New Roman" w:cs="Times New Roman"/>
                <w:b/>
                <w:color w:val="000000" w:themeColor="text1"/>
              </w:rPr>
              <w:t>ХХХХХХХХХХХХХХ</w:t>
            </w:r>
          </w:p>
          <w:p w14:paraId="4A80BAA3" w14:textId="6528DBC7" w:rsidR="00222DF9" w:rsidRPr="00A512BF" w:rsidRDefault="00CB2466" w:rsidP="00B74204">
            <w:pPr>
              <w:spacing w:line="276" w:lineRule="auto"/>
              <w:rPr>
                <w:rFonts w:ascii="Times New Roman" w:hAnsi="Times New Roman" w:cs="Times New Roman"/>
                <w:color w:val="000000" w:themeColor="text1"/>
                <w:sz w:val="22"/>
                <w:szCs w:val="22"/>
              </w:rPr>
            </w:pPr>
            <w:r w:rsidRPr="00A512BF">
              <w:rPr>
                <w:rFonts w:ascii="Times New Roman" w:hAnsi="Times New Roman" w:cs="Times New Roman"/>
                <w:color w:val="000000" w:themeColor="text1"/>
                <w:sz w:val="22"/>
                <w:szCs w:val="22"/>
              </w:rPr>
              <w:t>Місцезнаходження</w:t>
            </w:r>
            <w:r w:rsidR="00222DF9" w:rsidRPr="00A512BF">
              <w:rPr>
                <w:rFonts w:ascii="Times New Roman" w:hAnsi="Times New Roman" w:cs="Times New Roman"/>
                <w:color w:val="000000" w:themeColor="text1"/>
                <w:sz w:val="22"/>
                <w:szCs w:val="22"/>
              </w:rPr>
              <w:t xml:space="preserve"> </w:t>
            </w:r>
          </w:p>
          <w:p w14:paraId="4784D1DC" w14:textId="755FF07A" w:rsidR="00222DF9" w:rsidRPr="00A512BF" w:rsidRDefault="00222DF9" w:rsidP="00B74204">
            <w:pPr>
              <w:spacing w:line="276" w:lineRule="auto"/>
              <w:rPr>
                <w:rFonts w:ascii="Times New Roman" w:hAnsi="Times New Roman" w:cs="Times New Roman"/>
                <w:color w:val="000000" w:themeColor="text1"/>
                <w:sz w:val="22"/>
                <w:szCs w:val="22"/>
              </w:rPr>
            </w:pPr>
            <w:r w:rsidRPr="00A512BF">
              <w:rPr>
                <w:rFonts w:ascii="Times New Roman" w:hAnsi="Times New Roman" w:cs="Times New Roman"/>
                <w:color w:val="000000" w:themeColor="text1"/>
                <w:sz w:val="22"/>
                <w:szCs w:val="22"/>
              </w:rPr>
              <w:t>код ЄДРПОУ:</w:t>
            </w:r>
          </w:p>
          <w:p w14:paraId="7C9973B9" w14:textId="70B18306" w:rsidR="00A512BF" w:rsidRPr="00A512BF" w:rsidRDefault="00A512BF" w:rsidP="00B74204">
            <w:pPr>
              <w:spacing w:line="276" w:lineRule="auto"/>
              <w:rPr>
                <w:rFonts w:ascii="Times New Roman" w:hAnsi="Times New Roman" w:cs="Times New Roman"/>
                <w:color w:val="000000" w:themeColor="text1"/>
                <w:sz w:val="22"/>
                <w:szCs w:val="22"/>
              </w:rPr>
            </w:pPr>
            <w:r w:rsidRPr="00A512BF">
              <w:rPr>
                <w:rFonts w:ascii="Times New Roman" w:hAnsi="Times New Roman" w:cs="Times New Roman"/>
                <w:color w:val="000000" w:themeColor="text1"/>
                <w:sz w:val="22"/>
                <w:szCs w:val="22"/>
              </w:rPr>
              <w:t xml:space="preserve">ІПН: </w:t>
            </w:r>
          </w:p>
          <w:p w14:paraId="738D61B3" w14:textId="35BC3933" w:rsidR="00222DF9" w:rsidRPr="00A512BF" w:rsidRDefault="00222DF9" w:rsidP="00B74204">
            <w:pPr>
              <w:spacing w:line="276" w:lineRule="auto"/>
              <w:rPr>
                <w:rFonts w:ascii="Times New Roman" w:hAnsi="Times New Roman" w:cs="Times New Roman"/>
                <w:color w:val="000000" w:themeColor="text1"/>
                <w:sz w:val="22"/>
                <w:szCs w:val="22"/>
              </w:rPr>
            </w:pPr>
            <w:r w:rsidRPr="00A512BF">
              <w:rPr>
                <w:rFonts w:ascii="Times New Roman" w:hAnsi="Times New Roman" w:cs="Times New Roman"/>
                <w:color w:val="000000" w:themeColor="text1"/>
                <w:sz w:val="22"/>
                <w:szCs w:val="22"/>
              </w:rPr>
              <w:t>Банківські реквізити:</w:t>
            </w:r>
          </w:p>
          <w:p w14:paraId="6DE8E79F" w14:textId="1EA06CAD" w:rsidR="00A512BF" w:rsidRPr="00A512BF" w:rsidRDefault="00A512BF" w:rsidP="00A512BF">
            <w:pPr>
              <w:rPr>
                <w:rFonts w:ascii="Times New Roman" w:hAnsi="Times New Roman" w:cs="Times New Roman"/>
                <w:bCs/>
                <w:sz w:val="22"/>
                <w:szCs w:val="22"/>
                <w:lang w:eastAsia="ar-SA"/>
              </w:rPr>
            </w:pPr>
            <w:proofErr w:type="spellStart"/>
            <w:r w:rsidRPr="00A512BF">
              <w:rPr>
                <w:rFonts w:ascii="Times New Roman" w:hAnsi="Times New Roman" w:cs="Times New Roman"/>
                <w:bCs/>
                <w:sz w:val="22"/>
                <w:szCs w:val="22"/>
                <w:lang w:eastAsia="ar-SA"/>
              </w:rPr>
              <w:t>Тел</w:t>
            </w:r>
            <w:proofErr w:type="spellEnd"/>
            <w:r w:rsidRPr="00A512BF">
              <w:rPr>
                <w:rFonts w:ascii="Times New Roman" w:hAnsi="Times New Roman" w:cs="Times New Roman"/>
                <w:bCs/>
                <w:sz w:val="22"/>
                <w:szCs w:val="22"/>
                <w:lang w:eastAsia="ar-SA"/>
              </w:rPr>
              <w:t xml:space="preserve">./факс. </w:t>
            </w:r>
          </w:p>
          <w:p w14:paraId="614FBD6B" w14:textId="0B75E59E" w:rsidR="00222DF9" w:rsidRDefault="00A512BF" w:rsidP="00A512BF">
            <w:pPr>
              <w:spacing w:line="276" w:lineRule="auto"/>
              <w:rPr>
                <w:rFonts w:ascii="Times New Roman" w:hAnsi="Times New Roman" w:cs="Times New Roman"/>
                <w:bCs/>
              </w:rPr>
            </w:pPr>
            <w:r w:rsidRPr="00A512BF">
              <w:rPr>
                <w:rFonts w:ascii="Times New Roman" w:hAnsi="Times New Roman" w:cs="Times New Roman"/>
                <w:bCs/>
                <w:sz w:val="22"/>
                <w:szCs w:val="22"/>
                <w:lang w:eastAsia="ar-SA"/>
              </w:rPr>
              <w:t xml:space="preserve">Ел. </w:t>
            </w:r>
            <w:r>
              <w:rPr>
                <w:rFonts w:ascii="Times New Roman" w:hAnsi="Times New Roman" w:cs="Times New Roman"/>
                <w:bCs/>
                <w:sz w:val="22"/>
                <w:szCs w:val="22"/>
                <w:lang w:eastAsia="ar-SA"/>
              </w:rPr>
              <w:t>а</w:t>
            </w:r>
            <w:r w:rsidRPr="00A512BF">
              <w:rPr>
                <w:rFonts w:ascii="Times New Roman" w:hAnsi="Times New Roman" w:cs="Times New Roman"/>
                <w:bCs/>
                <w:sz w:val="22"/>
                <w:szCs w:val="22"/>
                <w:lang w:eastAsia="ar-SA"/>
              </w:rPr>
              <w:t>дреса</w:t>
            </w:r>
            <w:r>
              <w:rPr>
                <w:rFonts w:ascii="Times New Roman" w:hAnsi="Times New Roman" w:cs="Times New Roman"/>
                <w:bCs/>
              </w:rPr>
              <w:t>:</w:t>
            </w:r>
          </w:p>
          <w:p w14:paraId="44F69DCA" w14:textId="44101B7C" w:rsidR="00A512BF" w:rsidRDefault="00A512BF" w:rsidP="00A512BF">
            <w:pPr>
              <w:spacing w:line="276" w:lineRule="auto"/>
              <w:rPr>
                <w:rFonts w:ascii="Times New Roman" w:hAnsi="Times New Roman" w:cs="Times New Roman"/>
                <w:color w:val="000000" w:themeColor="text1"/>
              </w:rPr>
            </w:pPr>
          </w:p>
          <w:p w14:paraId="38FB3A5D" w14:textId="18FAE538" w:rsidR="00A512BF" w:rsidRDefault="00A512BF" w:rsidP="00A512BF">
            <w:pPr>
              <w:spacing w:line="276" w:lineRule="auto"/>
              <w:rPr>
                <w:rFonts w:ascii="Times New Roman" w:hAnsi="Times New Roman" w:cs="Times New Roman"/>
                <w:color w:val="000000" w:themeColor="text1"/>
              </w:rPr>
            </w:pPr>
          </w:p>
          <w:p w14:paraId="79B09FC0" w14:textId="77777777" w:rsidR="00A512BF" w:rsidRPr="000618AB" w:rsidRDefault="00A512BF" w:rsidP="00A512BF">
            <w:pPr>
              <w:spacing w:line="276" w:lineRule="auto"/>
              <w:rPr>
                <w:rFonts w:ascii="Times New Roman" w:hAnsi="Times New Roman" w:cs="Times New Roman"/>
                <w:color w:val="000000" w:themeColor="text1"/>
              </w:rPr>
            </w:pPr>
            <w:bookmarkStart w:id="0" w:name="_GoBack"/>
            <w:bookmarkEnd w:id="0"/>
          </w:p>
          <w:p w14:paraId="471DCAA2" w14:textId="60162996" w:rsidR="00222DF9" w:rsidRPr="000618AB" w:rsidRDefault="00222DF9" w:rsidP="00B74204">
            <w:pPr>
              <w:spacing w:line="276" w:lineRule="auto"/>
              <w:rPr>
                <w:rFonts w:ascii="Times New Roman" w:hAnsi="Times New Roman" w:cs="Times New Roman"/>
                <w:b/>
                <w:color w:val="000000" w:themeColor="text1"/>
              </w:rPr>
            </w:pPr>
            <w:r w:rsidRPr="000618AB">
              <w:rPr>
                <w:rFonts w:ascii="Times New Roman" w:hAnsi="Times New Roman" w:cs="Times New Roman"/>
                <w:b/>
                <w:color w:val="000000" w:themeColor="text1"/>
              </w:rPr>
              <w:t>Директор</w:t>
            </w:r>
            <w:r w:rsidR="002E0B42" w:rsidRPr="000618AB">
              <w:rPr>
                <w:rFonts w:ascii="Times New Roman" w:hAnsi="Times New Roman" w:cs="Times New Roman"/>
                <w:b/>
                <w:color w:val="000000" w:themeColor="text1"/>
              </w:rPr>
              <w:t xml:space="preserve"> </w:t>
            </w:r>
            <w:r w:rsidRPr="000618AB">
              <w:rPr>
                <w:rFonts w:ascii="Times New Roman" w:hAnsi="Times New Roman" w:cs="Times New Roman"/>
                <w:b/>
                <w:color w:val="000000" w:themeColor="text1"/>
              </w:rPr>
              <w:t>_____________</w:t>
            </w:r>
          </w:p>
          <w:p w14:paraId="5CF3908D" w14:textId="77777777" w:rsidR="00222DF9" w:rsidRPr="000618AB" w:rsidRDefault="00222DF9" w:rsidP="00B74204">
            <w:pPr>
              <w:spacing w:line="276" w:lineRule="auto"/>
              <w:rPr>
                <w:rFonts w:ascii="Times New Roman" w:hAnsi="Times New Roman" w:cs="Times New Roman"/>
                <w:color w:val="000000" w:themeColor="text1"/>
              </w:rPr>
            </w:pPr>
            <w:r w:rsidRPr="000618AB">
              <w:rPr>
                <w:rFonts w:ascii="Times New Roman" w:hAnsi="Times New Roman" w:cs="Times New Roman"/>
                <w:color w:val="000000" w:themeColor="text1"/>
              </w:rPr>
              <w:t>М.П.</w:t>
            </w:r>
          </w:p>
          <w:p w14:paraId="06FD5A0D" w14:textId="77777777" w:rsidR="00222DF9" w:rsidRPr="000618AB" w:rsidRDefault="00222DF9" w:rsidP="00B74204">
            <w:pPr>
              <w:spacing w:line="276" w:lineRule="auto"/>
              <w:rPr>
                <w:rFonts w:ascii="Times New Roman" w:hAnsi="Times New Roman" w:cs="Times New Roman"/>
                <w:color w:val="000000" w:themeColor="text1"/>
              </w:rPr>
            </w:pPr>
          </w:p>
          <w:p w14:paraId="40745C9F" w14:textId="61DD4467" w:rsidR="00222DF9" w:rsidRPr="000618AB" w:rsidRDefault="00222DF9" w:rsidP="00B74204">
            <w:pPr>
              <w:spacing w:line="276" w:lineRule="auto"/>
              <w:rPr>
                <w:rFonts w:ascii="Times New Roman" w:hAnsi="Times New Roman" w:cs="Times New Roman"/>
                <w:color w:val="000000" w:themeColor="text1"/>
              </w:rPr>
            </w:pPr>
            <w:r w:rsidRPr="000618AB">
              <w:rPr>
                <w:rFonts w:ascii="Times New Roman" w:hAnsi="Times New Roman" w:cs="Times New Roman"/>
                <w:color w:val="000000" w:themeColor="text1"/>
              </w:rPr>
              <w:t>«</w:t>
            </w:r>
            <w:r w:rsidR="006E0292" w:rsidRPr="000618AB">
              <w:rPr>
                <w:rFonts w:ascii="Times New Roman" w:hAnsi="Times New Roman" w:cs="Times New Roman"/>
                <w:color w:val="000000" w:themeColor="text1"/>
              </w:rPr>
              <w:t xml:space="preserve">___» ______________________ </w:t>
            </w:r>
            <w:r w:rsidR="00535E99">
              <w:rPr>
                <w:rFonts w:ascii="Times New Roman" w:hAnsi="Times New Roman" w:cs="Times New Roman"/>
                <w:color w:val="000000" w:themeColor="text1"/>
              </w:rPr>
              <w:t>____</w:t>
            </w:r>
            <w:r w:rsidRPr="000618AB">
              <w:rPr>
                <w:rFonts w:ascii="Times New Roman" w:hAnsi="Times New Roman" w:cs="Times New Roman"/>
                <w:color w:val="000000" w:themeColor="text1"/>
              </w:rPr>
              <w:t>р.</w:t>
            </w:r>
          </w:p>
        </w:tc>
      </w:tr>
    </w:tbl>
    <w:p w14:paraId="01E35D7D" w14:textId="77777777" w:rsidR="00222DF9" w:rsidRPr="000618AB" w:rsidRDefault="00222DF9" w:rsidP="00B74204">
      <w:pPr>
        <w:tabs>
          <w:tab w:val="left" w:pos="1276"/>
        </w:tabs>
        <w:spacing w:line="276" w:lineRule="auto"/>
        <w:ind w:left="708"/>
      </w:pPr>
    </w:p>
    <w:sectPr w:rsidR="00222DF9" w:rsidRPr="000618AB" w:rsidSect="000618AB">
      <w:footerReference w:type="even" r:id="rId13"/>
      <w:footerReference w:type="default" r:id="rId14"/>
      <w:footerReference w:type="first" r:id="rId15"/>
      <w:pgSz w:w="11900" w:h="16840" w:code="9"/>
      <w:pgMar w:top="850" w:right="850" w:bottom="850" w:left="1417" w:header="0" w:footer="284" w:gutter="0"/>
      <w:cols w:space="999"/>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F637C" w14:textId="77777777" w:rsidR="009603DD" w:rsidRDefault="009603DD" w:rsidP="002D36B7">
      <w:r>
        <w:separator/>
      </w:r>
    </w:p>
  </w:endnote>
  <w:endnote w:type="continuationSeparator" w:id="0">
    <w:p w14:paraId="0016862A" w14:textId="77777777" w:rsidR="009603DD" w:rsidRDefault="009603DD" w:rsidP="002D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25B80" w14:textId="77777777" w:rsidR="00C931B1" w:rsidRPr="002D36B7" w:rsidRDefault="00C931B1" w:rsidP="00076369">
    <w:pPr>
      <w:pStyle w:val="af0"/>
      <w:rPr>
        <w:sz w:val="20"/>
        <w:szCs w:val="20"/>
      </w:rPr>
    </w:pPr>
  </w:p>
  <w:p w14:paraId="01CD1F23" w14:textId="77777777" w:rsidR="00C931B1" w:rsidRDefault="00C931B1" w:rsidP="0007636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806165"/>
      <w:docPartObj>
        <w:docPartGallery w:val="Page Numbers (Bottom of Page)"/>
        <w:docPartUnique/>
      </w:docPartObj>
    </w:sdtPr>
    <w:sdtEndPr/>
    <w:sdtContent>
      <w:p w14:paraId="4079FC5F" w14:textId="2E276FED" w:rsidR="00DA41E2" w:rsidRPr="004D6FB6" w:rsidRDefault="00DA41E2">
        <w:pPr>
          <w:pStyle w:val="af0"/>
          <w:jc w:val="center"/>
        </w:pPr>
        <w:r w:rsidRPr="004D6FB6">
          <w:fldChar w:fldCharType="begin"/>
        </w:r>
        <w:r w:rsidRPr="004D6FB6">
          <w:instrText>PAGE   \* MERGEFORMAT</w:instrText>
        </w:r>
        <w:r w:rsidRPr="004D6FB6">
          <w:fldChar w:fldCharType="separate"/>
        </w:r>
        <w:r w:rsidR="00851896" w:rsidRPr="00851896">
          <w:rPr>
            <w:noProof/>
            <w:lang w:val="ru-RU"/>
          </w:rPr>
          <w:t>12</w:t>
        </w:r>
        <w:r w:rsidRPr="004D6FB6">
          <w:fldChar w:fldCharType="end"/>
        </w:r>
      </w:p>
    </w:sdtContent>
  </w:sdt>
  <w:p w14:paraId="230DC9FA" w14:textId="77777777" w:rsidR="00170419" w:rsidRDefault="00170419" w:rsidP="00170419">
    <w:pPr>
      <w:pStyle w:val="af0"/>
    </w:pPr>
    <w:r>
      <w:t>Постачальник _______________                                                Споживач _______________</w:t>
    </w:r>
  </w:p>
  <w:p w14:paraId="79454021" w14:textId="77777777" w:rsidR="004D6FB6" w:rsidRPr="007C2941" w:rsidRDefault="004D6FB6" w:rsidP="004D6FB6">
    <w:pPr>
      <w:tabs>
        <w:tab w:val="left" w:pos="68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660637"/>
      <w:docPartObj>
        <w:docPartGallery w:val="Page Numbers (Bottom of Page)"/>
        <w:docPartUnique/>
      </w:docPartObj>
    </w:sdtPr>
    <w:sdtEndPr/>
    <w:sdtContent>
      <w:p w14:paraId="64F63E0D" w14:textId="77777777" w:rsidR="00076369" w:rsidRDefault="00076369">
        <w:pPr>
          <w:pStyle w:val="af0"/>
          <w:jc w:val="center"/>
        </w:pPr>
        <w:r>
          <w:fldChar w:fldCharType="begin"/>
        </w:r>
        <w:r>
          <w:instrText>PAGE   \* MERGEFORMAT</w:instrText>
        </w:r>
        <w:r>
          <w:fldChar w:fldCharType="separate"/>
        </w:r>
        <w:r w:rsidR="00C55E18" w:rsidRPr="00C55E18">
          <w:rPr>
            <w:noProof/>
            <w:lang w:val="ru-RU"/>
          </w:rPr>
          <w:t>1</w:t>
        </w:r>
        <w:r>
          <w:fldChar w:fldCharType="end"/>
        </w:r>
      </w:p>
    </w:sdtContent>
  </w:sdt>
  <w:p w14:paraId="55B776D3" w14:textId="414EF4AB" w:rsidR="00076369" w:rsidRDefault="00076369" w:rsidP="00076369">
    <w:pPr>
      <w:pStyle w:val="af0"/>
    </w:pPr>
    <w:r>
      <w:t xml:space="preserve">Постачальник </w:t>
    </w:r>
    <w:r w:rsidR="00170419">
      <w:t xml:space="preserve">_______________                                                </w:t>
    </w:r>
    <w:r>
      <w:t>Спожива</w:t>
    </w:r>
    <w:r w:rsidR="00170419">
      <w:t>ч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C6D3E" w14:textId="77777777" w:rsidR="009603DD" w:rsidRDefault="009603DD" w:rsidP="002D36B7">
      <w:r>
        <w:separator/>
      </w:r>
    </w:p>
  </w:footnote>
  <w:footnote w:type="continuationSeparator" w:id="0">
    <w:p w14:paraId="110FCF1A" w14:textId="77777777" w:rsidR="009603DD" w:rsidRDefault="009603DD" w:rsidP="002D3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0F08"/>
    <w:multiLevelType w:val="hybridMultilevel"/>
    <w:tmpl w:val="29342C82"/>
    <w:lvl w:ilvl="0" w:tplc="1228E5F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11CA30C2"/>
    <w:multiLevelType w:val="hybridMultilevel"/>
    <w:tmpl w:val="954CF6B4"/>
    <w:lvl w:ilvl="0" w:tplc="1228E5F2">
      <w:start w:val="1"/>
      <w:numFmt w:val="decimal"/>
      <w:lvlText w:val="%1)"/>
      <w:lvlJc w:val="left"/>
      <w:pPr>
        <w:ind w:left="928"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15:restartNumberingAfterBreak="0">
    <w:nsid w:val="1BA65588"/>
    <w:multiLevelType w:val="multilevel"/>
    <w:tmpl w:val="EF74DD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DD23F0"/>
    <w:multiLevelType w:val="multilevel"/>
    <w:tmpl w:val="206AD7EC"/>
    <w:lvl w:ilvl="0">
      <w:start w:val="14"/>
      <w:numFmt w:val="decimal"/>
      <w:lvlText w:val="%1."/>
      <w:lvlJc w:val="left"/>
      <w:pPr>
        <w:ind w:left="480" w:hanging="480"/>
      </w:pPr>
      <w:rPr>
        <w:rFonts w:hint="default"/>
      </w:rPr>
    </w:lvl>
    <w:lvl w:ilvl="1">
      <w:start w:val="1"/>
      <w:numFmt w:val="decimal"/>
      <w:lvlText w:val="%1.%2."/>
      <w:lvlJc w:val="left"/>
      <w:pPr>
        <w:ind w:left="1185" w:hanging="48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2016300C"/>
    <w:multiLevelType w:val="multilevel"/>
    <w:tmpl w:val="F892864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2252D94"/>
    <w:multiLevelType w:val="hybridMultilevel"/>
    <w:tmpl w:val="789C8D5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22B76E8B"/>
    <w:multiLevelType w:val="hybridMultilevel"/>
    <w:tmpl w:val="28FCBE88"/>
    <w:lvl w:ilvl="0" w:tplc="C46290B8">
      <w:start w:val="14"/>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67877C1"/>
    <w:multiLevelType w:val="multilevel"/>
    <w:tmpl w:val="F892864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9DF03E8"/>
    <w:multiLevelType w:val="multilevel"/>
    <w:tmpl w:val="041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C5005"/>
    <w:multiLevelType w:val="hybridMultilevel"/>
    <w:tmpl w:val="306C1686"/>
    <w:lvl w:ilvl="0" w:tplc="1228E5F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34183A1A"/>
    <w:multiLevelType w:val="multilevel"/>
    <w:tmpl w:val="F892864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396F1EFB"/>
    <w:multiLevelType w:val="multilevel"/>
    <w:tmpl w:val="38C09C1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15:restartNumberingAfterBreak="0">
    <w:nsid w:val="3A5D37AC"/>
    <w:multiLevelType w:val="multilevel"/>
    <w:tmpl w:val="2544E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DC1711"/>
    <w:multiLevelType w:val="hybridMultilevel"/>
    <w:tmpl w:val="340C3322"/>
    <w:lvl w:ilvl="0" w:tplc="1228E5F2">
      <w:start w:val="1"/>
      <w:numFmt w:val="decimal"/>
      <w:lvlText w:val="%1)"/>
      <w:lvlJc w:val="left"/>
      <w:pPr>
        <w:ind w:left="928"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15:restartNumberingAfterBreak="0">
    <w:nsid w:val="3DC8693F"/>
    <w:multiLevelType w:val="hybridMultilevel"/>
    <w:tmpl w:val="0CEE779C"/>
    <w:lvl w:ilvl="0" w:tplc="7364306A">
      <w:start w:val="1"/>
      <w:numFmt w:val="decimal"/>
      <w:lvlText w:val="%1)"/>
      <w:lvlJc w:val="left"/>
      <w:pPr>
        <w:ind w:left="719" w:hanging="435"/>
      </w:pPr>
      <w:rPr>
        <w:rFonts w:hint="default"/>
        <w:color w:val="00000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3DDD1599"/>
    <w:multiLevelType w:val="hybridMultilevel"/>
    <w:tmpl w:val="3466A2D0"/>
    <w:lvl w:ilvl="0" w:tplc="1228E5F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43461677"/>
    <w:multiLevelType w:val="hybridMultilevel"/>
    <w:tmpl w:val="E550AAE0"/>
    <w:lvl w:ilvl="0" w:tplc="C2549718">
      <w:start w:val="14"/>
      <w:numFmt w:val="decimal"/>
      <w:lvlText w:val="%1."/>
      <w:lvlJc w:val="left"/>
      <w:pPr>
        <w:ind w:left="2345" w:hanging="360"/>
      </w:pPr>
      <w:rPr>
        <w:rFonts w:hint="default"/>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7" w15:restartNumberingAfterBreak="0">
    <w:nsid w:val="48E2429D"/>
    <w:multiLevelType w:val="hybridMultilevel"/>
    <w:tmpl w:val="38C09C16"/>
    <w:lvl w:ilvl="0" w:tplc="1228E5F2">
      <w:start w:val="1"/>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499C1B87"/>
    <w:multiLevelType w:val="hybridMultilevel"/>
    <w:tmpl w:val="73A4B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4B4ED4"/>
    <w:multiLevelType w:val="multilevel"/>
    <w:tmpl w:val="F892864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5A7F0EDC"/>
    <w:multiLevelType w:val="multilevel"/>
    <w:tmpl w:val="38C09C1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1" w15:restartNumberingAfterBreak="0">
    <w:nsid w:val="639E69E3"/>
    <w:multiLevelType w:val="hybridMultilevel"/>
    <w:tmpl w:val="10E8D18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2" w15:restartNumberingAfterBreak="0">
    <w:nsid w:val="68C05BB8"/>
    <w:multiLevelType w:val="hybridMultilevel"/>
    <w:tmpl w:val="CB700E82"/>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3" w15:restartNumberingAfterBreak="0">
    <w:nsid w:val="69F060BB"/>
    <w:multiLevelType w:val="hybridMultilevel"/>
    <w:tmpl w:val="4E9AEC1E"/>
    <w:lvl w:ilvl="0" w:tplc="7B2A5DD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2E4364"/>
    <w:multiLevelType w:val="multilevel"/>
    <w:tmpl w:val="116227EC"/>
    <w:lvl w:ilvl="0">
      <w:start w:val="1"/>
      <w:numFmt w:val="decimal"/>
      <w:lvlText w:val="%1."/>
      <w:lvlJc w:val="left"/>
      <w:pPr>
        <w:ind w:left="644" w:hanging="360"/>
      </w:pPr>
      <w:rPr>
        <w:rFonts w:ascii="Times New Roman" w:eastAsia="Calibri" w:hAnsi="Times New Roman" w:cs="Times New Roman"/>
      </w:rPr>
    </w:lvl>
    <w:lvl w:ilvl="1">
      <w:start w:val="1"/>
      <w:numFmt w:val="decimal"/>
      <w:lvlText w:val="%1.%2."/>
      <w:lvlJc w:val="left"/>
      <w:pPr>
        <w:ind w:left="1175" w:hanging="465"/>
      </w:pPr>
    </w:lvl>
    <w:lvl w:ilvl="2">
      <w:start w:val="1"/>
      <w:numFmt w:val="decimal"/>
      <w:lvlText w:val="%1.%2.%3."/>
      <w:lvlJc w:val="left"/>
      <w:pPr>
        <w:ind w:left="1004" w:hanging="720"/>
      </w:p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6A9A76FF"/>
    <w:multiLevelType w:val="hybridMultilevel"/>
    <w:tmpl w:val="D67286A0"/>
    <w:lvl w:ilvl="0" w:tplc="1228E5F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6" w15:restartNumberingAfterBreak="0">
    <w:nsid w:val="6CA83796"/>
    <w:multiLevelType w:val="hybridMultilevel"/>
    <w:tmpl w:val="0B6A2802"/>
    <w:lvl w:ilvl="0" w:tplc="1228E5F2">
      <w:start w:val="1"/>
      <w:numFmt w:val="decimal"/>
      <w:lvlText w:val="%1)"/>
      <w:lvlJc w:val="left"/>
      <w:pPr>
        <w:ind w:left="644" w:hanging="360"/>
      </w:pPr>
      <w:rPr>
        <w:rFonts w:hint="default"/>
      </w:rPr>
    </w:lvl>
    <w:lvl w:ilvl="1" w:tplc="C46290B8">
      <w:start w:val="14"/>
      <w:numFmt w:val="bullet"/>
      <w:lvlText w:val="-"/>
      <w:lvlJc w:val="left"/>
      <w:pPr>
        <w:ind w:left="1364" w:hanging="360"/>
      </w:pPr>
      <w:rPr>
        <w:rFonts w:ascii="Times New Roman" w:eastAsia="Times New Roman" w:hAnsi="Times New Roman" w:cs="Times New Roman" w:hint="default"/>
      </w:r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7" w15:restartNumberingAfterBreak="0">
    <w:nsid w:val="71523796"/>
    <w:multiLevelType w:val="multilevel"/>
    <w:tmpl w:val="F892864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72D05F1C"/>
    <w:multiLevelType w:val="hybridMultilevel"/>
    <w:tmpl w:val="015C85A4"/>
    <w:lvl w:ilvl="0" w:tplc="693E0686">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23"/>
  </w:num>
  <w:num w:numId="2">
    <w:abstractNumId w:val="12"/>
  </w:num>
  <w:num w:numId="3">
    <w:abstractNumId w:val="28"/>
  </w:num>
  <w:num w:numId="4">
    <w:abstractNumId w:val="8"/>
  </w:num>
  <w:num w:numId="5">
    <w:abstractNumId w:val="16"/>
  </w:num>
  <w:num w:numId="6">
    <w:abstractNumId w:val="3"/>
  </w:num>
  <w:num w:numId="7">
    <w:abstractNumId w:val="18"/>
  </w:num>
  <w:num w:numId="8">
    <w:abstractNumId w:val="2"/>
  </w:num>
  <w:num w:numId="9">
    <w:abstractNumId w:val="22"/>
  </w:num>
  <w:num w:numId="10">
    <w:abstractNumId w:val="24"/>
  </w:num>
  <w:num w:numId="11">
    <w:abstractNumId w:val="14"/>
  </w:num>
  <w:num w:numId="12">
    <w:abstractNumId w:val="7"/>
  </w:num>
  <w:num w:numId="13">
    <w:abstractNumId w:val="10"/>
  </w:num>
  <w:num w:numId="14">
    <w:abstractNumId w:val="19"/>
  </w:num>
  <w:num w:numId="15">
    <w:abstractNumId w:val="25"/>
  </w:num>
  <w:num w:numId="16">
    <w:abstractNumId w:val="1"/>
  </w:num>
  <w:num w:numId="17">
    <w:abstractNumId w:val="0"/>
  </w:num>
  <w:num w:numId="18">
    <w:abstractNumId w:val="17"/>
  </w:num>
  <w:num w:numId="19">
    <w:abstractNumId w:val="11"/>
  </w:num>
  <w:num w:numId="20">
    <w:abstractNumId w:val="20"/>
  </w:num>
  <w:num w:numId="21">
    <w:abstractNumId w:val="15"/>
  </w:num>
  <w:num w:numId="22">
    <w:abstractNumId w:val="26"/>
  </w:num>
  <w:num w:numId="23">
    <w:abstractNumId w:val="5"/>
  </w:num>
  <w:num w:numId="24">
    <w:abstractNumId w:val="13"/>
  </w:num>
  <w:num w:numId="25">
    <w:abstractNumId w:val="4"/>
  </w:num>
  <w:num w:numId="26">
    <w:abstractNumId w:val="27"/>
  </w:num>
  <w:num w:numId="27">
    <w:abstractNumId w:val="9"/>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003C3C"/>
    <w:rsid w:val="00005491"/>
    <w:rsid w:val="00006581"/>
    <w:rsid w:val="00010334"/>
    <w:rsid w:val="00012720"/>
    <w:rsid w:val="00015B72"/>
    <w:rsid w:val="000217FB"/>
    <w:rsid w:val="00025319"/>
    <w:rsid w:val="000312CB"/>
    <w:rsid w:val="000371D2"/>
    <w:rsid w:val="0004107B"/>
    <w:rsid w:val="00043FB7"/>
    <w:rsid w:val="000461D9"/>
    <w:rsid w:val="0005349F"/>
    <w:rsid w:val="00054B46"/>
    <w:rsid w:val="00057B1E"/>
    <w:rsid w:val="000608D6"/>
    <w:rsid w:val="000618AB"/>
    <w:rsid w:val="00063464"/>
    <w:rsid w:val="00063A93"/>
    <w:rsid w:val="00063DB9"/>
    <w:rsid w:val="00064F08"/>
    <w:rsid w:val="00065F9E"/>
    <w:rsid w:val="0006734C"/>
    <w:rsid w:val="00072CC0"/>
    <w:rsid w:val="00076369"/>
    <w:rsid w:val="0007774A"/>
    <w:rsid w:val="000800A3"/>
    <w:rsid w:val="00080669"/>
    <w:rsid w:val="000834AE"/>
    <w:rsid w:val="00086D03"/>
    <w:rsid w:val="00087E89"/>
    <w:rsid w:val="000903F8"/>
    <w:rsid w:val="000929EE"/>
    <w:rsid w:val="000937B9"/>
    <w:rsid w:val="00096A66"/>
    <w:rsid w:val="000A406D"/>
    <w:rsid w:val="000B048A"/>
    <w:rsid w:val="000B5BD9"/>
    <w:rsid w:val="000C3732"/>
    <w:rsid w:val="000D3C38"/>
    <w:rsid w:val="000D3D8A"/>
    <w:rsid w:val="000E2522"/>
    <w:rsid w:val="000E570D"/>
    <w:rsid w:val="000F0954"/>
    <w:rsid w:val="001015C5"/>
    <w:rsid w:val="001053C0"/>
    <w:rsid w:val="001113D0"/>
    <w:rsid w:val="00111CEA"/>
    <w:rsid w:val="00122B1A"/>
    <w:rsid w:val="00123B59"/>
    <w:rsid w:val="001252C8"/>
    <w:rsid w:val="00126E88"/>
    <w:rsid w:val="00131A4E"/>
    <w:rsid w:val="00132D0A"/>
    <w:rsid w:val="001344EE"/>
    <w:rsid w:val="00141F8D"/>
    <w:rsid w:val="00144358"/>
    <w:rsid w:val="0014597C"/>
    <w:rsid w:val="00160A45"/>
    <w:rsid w:val="0016624C"/>
    <w:rsid w:val="001670B1"/>
    <w:rsid w:val="00167C27"/>
    <w:rsid w:val="00170419"/>
    <w:rsid w:val="001706A8"/>
    <w:rsid w:val="001738EC"/>
    <w:rsid w:val="001800A7"/>
    <w:rsid w:val="00180D3B"/>
    <w:rsid w:val="00180DC4"/>
    <w:rsid w:val="00181CD7"/>
    <w:rsid w:val="00186226"/>
    <w:rsid w:val="001914C1"/>
    <w:rsid w:val="00195D3D"/>
    <w:rsid w:val="00196575"/>
    <w:rsid w:val="00197134"/>
    <w:rsid w:val="001A0336"/>
    <w:rsid w:val="001A507A"/>
    <w:rsid w:val="001A589A"/>
    <w:rsid w:val="001B3910"/>
    <w:rsid w:val="001B457C"/>
    <w:rsid w:val="001B7113"/>
    <w:rsid w:val="001B77E5"/>
    <w:rsid w:val="001C4073"/>
    <w:rsid w:val="001C57F4"/>
    <w:rsid w:val="001C7E4A"/>
    <w:rsid w:val="001D0478"/>
    <w:rsid w:val="001D2BBF"/>
    <w:rsid w:val="001D44B2"/>
    <w:rsid w:val="001D74BA"/>
    <w:rsid w:val="001E3905"/>
    <w:rsid w:val="001E3CCD"/>
    <w:rsid w:val="001E545C"/>
    <w:rsid w:val="001E60BC"/>
    <w:rsid w:val="001E6AC4"/>
    <w:rsid w:val="001F52F8"/>
    <w:rsid w:val="001F605E"/>
    <w:rsid w:val="001F7519"/>
    <w:rsid w:val="00210B5A"/>
    <w:rsid w:val="00222DF9"/>
    <w:rsid w:val="002246B1"/>
    <w:rsid w:val="0022519B"/>
    <w:rsid w:val="0023172A"/>
    <w:rsid w:val="00232B83"/>
    <w:rsid w:val="002361B4"/>
    <w:rsid w:val="00242D07"/>
    <w:rsid w:val="00243C06"/>
    <w:rsid w:val="00243CA9"/>
    <w:rsid w:val="00244DC7"/>
    <w:rsid w:val="00245D2E"/>
    <w:rsid w:val="00245F87"/>
    <w:rsid w:val="00246220"/>
    <w:rsid w:val="00254917"/>
    <w:rsid w:val="0026062E"/>
    <w:rsid w:val="00260CF6"/>
    <w:rsid w:val="00262019"/>
    <w:rsid w:val="00266D81"/>
    <w:rsid w:val="00266EE4"/>
    <w:rsid w:val="0027248C"/>
    <w:rsid w:val="00272753"/>
    <w:rsid w:val="00277AAE"/>
    <w:rsid w:val="00282537"/>
    <w:rsid w:val="00283CC1"/>
    <w:rsid w:val="00284290"/>
    <w:rsid w:val="002849E1"/>
    <w:rsid w:val="002857C0"/>
    <w:rsid w:val="00287D51"/>
    <w:rsid w:val="00297808"/>
    <w:rsid w:val="002A3C08"/>
    <w:rsid w:val="002A65EF"/>
    <w:rsid w:val="002A7752"/>
    <w:rsid w:val="002B089B"/>
    <w:rsid w:val="002B3D82"/>
    <w:rsid w:val="002B68B6"/>
    <w:rsid w:val="002B6C05"/>
    <w:rsid w:val="002B6C51"/>
    <w:rsid w:val="002C4319"/>
    <w:rsid w:val="002C5183"/>
    <w:rsid w:val="002D36B7"/>
    <w:rsid w:val="002E0B42"/>
    <w:rsid w:val="002F7683"/>
    <w:rsid w:val="00300EAB"/>
    <w:rsid w:val="00303DCE"/>
    <w:rsid w:val="00307982"/>
    <w:rsid w:val="00312007"/>
    <w:rsid w:val="003154AA"/>
    <w:rsid w:val="00323F61"/>
    <w:rsid w:val="00334BC2"/>
    <w:rsid w:val="0033637A"/>
    <w:rsid w:val="0034079B"/>
    <w:rsid w:val="00345325"/>
    <w:rsid w:val="00346161"/>
    <w:rsid w:val="003476E6"/>
    <w:rsid w:val="003476F5"/>
    <w:rsid w:val="00351561"/>
    <w:rsid w:val="00351FBE"/>
    <w:rsid w:val="003571D7"/>
    <w:rsid w:val="00360BD6"/>
    <w:rsid w:val="00361B80"/>
    <w:rsid w:val="00362BFE"/>
    <w:rsid w:val="00362F09"/>
    <w:rsid w:val="00370267"/>
    <w:rsid w:val="00370B26"/>
    <w:rsid w:val="0037420C"/>
    <w:rsid w:val="00382939"/>
    <w:rsid w:val="00384AB9"/>
    <w:rsid w:val="003938EB"/>
    <w:rsid w:val="003A0DFB"/>
    <w:rsid w:val="003A1535"/>
    <w:rsid w:val="003A519D"/>
    <w:rsid w:val="003B4F43"/>
    <w:rsid w:val="003B68BD"/>
    <w:rsid w:val="003B7044"/>
    <w:rsid w:val="003C1999"/>
    <w:rsid w:val="003C2C89"/>
    <w:rsid w:val="003C66CB"/>
    <w:rsid w:val="003D3DC9"/>
    <w:rsid w:val="003E0E9D"/>
    <w:rsid w:val="003E3682"/>
    <w:rsid w:val="003E6D81"/>
    <w:rsid w:val="003E6F75"/>
    <w:rsid w:val="003E7870"/>
    <w:rsid w:val="003F15C4"/>
    <w:rsid w:val="003F3069"/>
    <w:rsid w:val="003F3FE0"/>
    <w:rsid w:val="003F559A"/>
    <w:rsid w:val="003F6E5D"/>
    <w:rsid w:val="00402FF3"/>
    <w:rsid w:val="0040399D"/>
    <w:rsid w:val="004126B4"/>
    <w:rsid w:val="004137F3"/>
    <w:rsid w:val="00413E98"/>
    <w:rsid w:val="0042010D"/>
    <w:rsid w:val="004308BA"/>
    <w:rsid w:val="00432075"/>
    <w:rsid w:val="0043737B"/>
    <w:rsid w:val="004408A9"/>
    <w:rsid w:val="00442DDA"/>
    <w:rsid w:val="004529B6"/>
    <w:rsid w:val="00453FE3"/>
    <w:rsid w:val="004542B7"/>
    <w:rsid w:val="00455933"/>
    <w:rsid w:val="00455BEE"/>
    <w:rsid w:val="00464D13"/>
    <w:rsid w:val="00465F96"/>
    <w:rsid w:val="00475C96"/>
    <w:rsid w:val="004764D1"/>
    <w:rsid w:val="00481648"/>
    <w:rsid w:val="00483221"/>
    <w:rsid w:val="00483604"/>
    <w:rsid w:val="00484E99"/>
    <w:rsid w:val="00493430"/>
    <w:rsid w:val="00493AA3"/>
    <w:rsid w:val="00496535"/>
    <w:rsid w:val="0049787D"/>
    <w:rsid w:val="00497E5F"/>
    <w:rsid w:val="004A36D8"/>
    <w:rsid w:val="004A659A"/>
    <w:rsid w:val="004B150A"/>
    <w:rsid w:val="004B4606"/>
    <w:rsid w:val="004D6FB6"/>
    <w:rsid w:val="004E072E"/>
    <w:rsid w:val="004E372B"/>
    <w:rsid w:val="004E432A"/>
    <w:rsid w:val="004F2F6E"/>
    <w:rsid w:val="00501A39"/>
    <w:rsid w:val="0050224B"/>
    <w:rsid w:val="00507BC3"/>
    <w:rsid w:val="00507DE6"/>
    <w:rsid w:val="00511422"/>
    <w:rsid w:val="005146EF"/>
    <w:rsid w:val="005159C0"/>
    <w:rsid w:val="00520D50"/>
    <w:rsid w:val="005273CE"/>
    <w:rsid w:val="00533F40"/>
    <w:rsid w:val="00534543"/>
    <w:rsid w:val="00535E99"/>
    <w:rsid w:val="00536277"/>
    <w:rsid w:val="00540262"/>
    <w:rsid w:val="005522D7"/>
    <w:rsid w:val="00563C53"/>
    <w:rsid w:val="0056730D"/>
    <w:rsid w:val="00567FED"/>
    <w:rsid w:val="0057744D"/>
    <w:rsid w:val="00581BD4"/>
    <w:rsid w:val="005870DF"/>
    <w:rsid w:val="0059325C"/>
    <w:rsid w:val="00596F26"/>
    <w:rsid w:val="0059706F"/>
    <w:rsid w:val="005A2C21"/>
    <w:rsid w:val="005A7AEA"/>
    <w:rsid w:val="005C4ABC"/>
    <w:rsid w:val="005C4D2A"/>
    <w:rsid w:val="005C5BF9"/>
    <w:rsid w:val="005D11BE"/>
    <w:rsid w:val="005D2647"/>
    <w:rsid w:val="005D7A3B"/>
    <w:rsid w:val="005E14AD"/>
    <w:rsid w:val="005E6425"/>
    <w:rsid w:val="005F18EF"/>
    <w:rsid w:val="005F4CA0"/>
    <w:rsid w:val="005F570E"/>
    <w:rsid w:val="005F6BB0"/>
    <w:rsid w:val="005F7178"/>
    <w:rsid w:val="005F7A0F"/>
    <w:rsid w:val="0060029D"/>
    <w:rsid w:val="00610DB9"/>
    <w:rsid w:val="0061300C"/>
    <w:rsid w:val="00614400"/>
    <w:rsid w:val="00620012"/>
    <w:rsid w:val="00626600"/>
    <w:rsid w:val="00630096"/>
    <w:rsid w:val="00631F38"/>
    <w:rsid w:val="0063233A"/>
    <w:rsid w:val="00635456"/>
    <w:rsid w:val="006371BB"/>
    <w:rsid w:val="0064214A"/>
    <w:rsid w:val="00642FE7"/>
    <w:rsid w:val="00643F1B"/>
    <w:rsid w:val="0065134E"/>
    <w:rsid w:val="006533B7"/>
    <w:rsid w:val="0065543D"/>
    <w:rsid w:val="006556CD"/>
    <w:rsid w:val="00664C00"/>
    <w:rsid w:val="00667B55"/>
    <w:rsid w:val="00670BA9"/>
    <w:rsid w:val="006726B2"/>
    <w:rsid w:val="00673C4D"/>
    <w:rsid w:val="006742D2"/>
    <w:rsid w:val="006768BB"/>
    <w:rsid w:val="006815E3"/>
    <w:rsid w:val="00683318"/>
    <w:rsid w:val="006838BF"/>
    <w:rsid w:val="00684517"/>
    <w:rsid w:val="00685282"/>
    <w:rsid w:val="00693D86"/>
    <w:rsid w:val="00693D8F"/>
    <w:rsid w:val="006A520A"/>
    <w:rsid w:val="006B4E46"/>
    <w:rsid w:val="006C08A9"/>
    <w:rsid w:val="006C1D1B"/>
    <w:rsid w:val="006C4B54"/>
    <w:rsid w:val="006D060A"/>
    <w:rsid w:val="006D1A77"/>
    <w:rsid w:val="006D402B"/>
    <w:rsid w:val="006E0292"/>
    <w:rsid w:val="006E1478"/>
    <w:rsid w:val="006E216D"/>
    <w:rsid w:val="006E259E"/>
    <w:rsid w:val="006E32F0"/>
    <w:rsid w:val="006E636D"/>
    <w:rsid w:val="006E7FC8"/>
    <w:rsid w:val="006F1E68"/>
    <w:rsid w:val="006F2E43"/>
    <w:rsid w:val="006F64D7"/>
    <w:rsid w:val="006F7852"/>
    <w:rsid w:val="007001EC"/>
    <w:rsid w:val="00704061"/>
    <w:rsid w:val="007060DE"/>
    <w:rsid w:val="00706D97"/>
    <w:rsid w:val="00707962"/>
    <w:rsid w:val="0071053C"/>
    <w:rsid w:val="00712139"/>
    <w:rsid w:val="007122DB"/>
    <w:rsid w:val="00712B66"/>
    <w:rsid w:val="007167A8"/>
    <w:rsid w:val="00717AED"/>
    <w:rsid w:val="0072071F"/>
    <w:rsid w:val="007216EF"/>
    <w:rsid w:val="0072210B"/>
    <w:rsid w:val="00722610"/>
    <w:rsid w:val="00722CB6"/>
    <w:rsid w:val="0073090E"/>
    <w:rsid w:val="00730BA0"/>
    <w:rsid w:val="00730F56"/>
    <w:rsid w:val="00742B89"/>
    <w:rsid w:val="00743154"/>
    <w:rsid w:val="00745563"/>
    <w:rsid w:val="00745CE2"/>
    <w:rsid w:val="007468DF"/>
    <w:rsid w:val="0075114C"/>
    <w:rsid w:val="0075296A"/>
    <w:rsid w:val="007534B6"/>
    <w:rsid w:val="00753768"/>
    <w:rsid w:val="007561A7"/>
    <w:rsid w:val="00757E5A"/>
    <w:rsid w:val="0076374E"/>
    <w:rsid w:val="00765A59"/>
    <w:rsid w:val="00770C47"/>
    <w:rsid w:val="007745DA"/>
    <w:rsid w:val="00776797"/>
    <w:rsid w:val="0078041B"/>
    <w:rsid w:val="0078150B"/>
    <w:rsid w:val="00787986"/>
    <w:rsid w:val="00791547"/>
    <w:rsid w:val="00792ED8"/>
    <w:rsid w:val="007A3824"/>
    <w:rsid w:val="007A5DB6"/>
    <w:rsid w:val="007A69BB"/>
    <w:rsid w:val="007B1799"/>
    <w:rsid w:val="007B51E2"/>
    <w:rsid w:val="007C022F"/>
    <w:rsid w:val="007C043E"/>
    <w:rsid w:val="007C2941"/>
    <w:rsid w:val="007C2C81"/>
    <w:rsid w:val="007D2ACD"/>
    <w:rsid w:val="007D5EB6"/>
    <w:rsid w:val="007E1987"/>
    <w:rsid w:val="007E2BF1"/>
    <w:rsid w:val="007E44B8"/>
    <w:rsid w:val="007F0212"/>
    <w:rsid w:val="007F0506"/>
    <w:rsid w:val="007F1C21"/>
    <w:rsid w:val="00810000"/>
    <w:rsid w:val="0081097D"/>
    <w:rsid w:val="00811917"/>
    <w:rsid w:val="00815395"/>
    <w:rsid w:val="00815CDF"/>
    <w:rsid w:val="00820AEF"/>
    <w:rsid w:val="008219A1"/>
    <w:rsid w:val="008230E2"/>
    <w:rsid w:val="008241AB"/>
    <w:rsid w:val="00824844"/>
    <w:rsid w:val="008250D8"/>
    <w:rsid w:val="00826380"/>
    <w:rsid w:val="008333A7"/>
    <w:rsid w:val="00833811"/>
    <w:rsid w:val="008462D8"/>
    <w:rsid w:val="00851896"/>
    <w:rsid w:val="0085580B"/>
    <w:rsid w:val="0085624F"/>
    <w:rsid w:val="00857374"/>
    <w:rsid w:val="00860167"/>
    <w:rsid w:val="00875F59"/>
    <w:rsid w:val="00885409"/>
    <w:rsid w:val="008919CB"/>
    <w:rsid w:val="008942BB"/>
    <w:rsid w:val="00896F68"/>
    <w:rsid w:val="008A0793"/>
    <w:rsid w:val="008A097E"/>
    <w:rsid w:val="008A26BD"/>
    <w:rsid w:val="008A3A17"/>
    <w:rsid w:val="008B67FE"/>
    <w:rsid w:val="008B6A3C"/>
    <w:rsid w:val="008C066B"/>
    <w:rsid w:val="008C067D"/>
    <w:rsid w:val="008C3390"/>
    <w:rsid w:val="008C586A"/>
    <w:rsid w:val="008C6232"/>
    <w:rsid w:val="008C7EF6"/>
    <w:rsid w:val="008D7EAB"/>
    <w:rsid w:val="008E267E"/>
    <w:rsid w:val="008F2FC0"/>
    <w:rsid w:val="008F4E33"/>
    <w:rsid w:val="00902BB2"/>
    <w:rsid w:val="00903736"/>
    <w:rsid w:val="00907FC0"/>
    <w:rsid w:val="00907FD4"/>
    <w:rsid w:val="00915A0B"/>
    <w:rsid w:val="0092142B"/>
    <w:rsid w:val="009223DE"/>
    <w:rsid w:val="00925708"/>
    <w:rsid w:val="00925D20"/>
    <w:rsid w:val="009260CA"/>
    <w:rsid w:val="00930994"/>
    <w:rsid w:val="00930B0F"/>
    <w:rsid w:val="00933347"/>
    <w:rsid w:val="00942B6A"/>
    <w:rsid w:val="00952C2E"/>
    <w:rsid w:val="009603DD"/>
    <w:rsid w:val="00964E05"/>
    <w:rsid w:val="00965BF7"/>
    <w:rsid w:val="00977210"/>
    <w:rsid w:val="00985D2E"/>
    <w:rsid w:val="0099401D"/>
    <w:rsid w:val="00997CBA"/>
    <w:rsid w:val="009A150A"/>
    <w:rsid w:val="009A2BE8"/>
    <w:rsid w:val="009A473B"/>
    <w:rsid w:val="009A5115"/>
    <w:rsid w:val="009A652F"/>
    <w:rsid w:val="009B0458"/>
    <w:rsid w:val="009B16A4"/>
    <w:rsid w:val="009B7FFA"/>
    <w:rsid w:val="009C33B3"/>
    <w:rsid w:val="009C51D9"/>
    <w:rsid w:val="009C7BD2"/>
    <w:rsid w:val="009C7E7A"/>
    <w:rsid w:val="009D1827"/>
    <w:rsid w:val="009D3048"/>
    <w:rsid w:val="009D71BB"/>
    <w:rsid w:val="009D7D7C"/>
    <w:rsid w:val="009E0472"/>
    <w:rsid w:val="009E4DE2"/>
    <w:rsid w:val="009E5C08"/>
    <w:rsid w:val="009E6B92"/>
    <w:rsid w:val="009F05E6"/>
    <w:rsid w:val="009F22BB"/>
    <w:rsid w:val="009F438E"/>
    <w:rsid w:val="009F6C9A"/>
    <w:rsid w:val="00A00B95"/>
    <w:rsid w:val="00A01F76"/>
    <w:rsid w:val="00A039AA"/>
    <w:rsid w:val="00A12DBA"/>
    <w:rsid w:val="00A1415D"/>
    <w:rsid w:val="00A143F7"/>
    <w:rsid w:val="00A1616A"/>
    <w:rsid w:val="00A178E0"/>
    <w:rsid w:val="00A17DB0"/>
    <w:rsid w:val="00A20A26"/>
    <w:rsid w:val="00A25A89"/>
    <w:rsid w:val="00A320A7"/>
    <w:rsid w:val="00A370D8"/>
    <w:rsid w:val="00A44C5A"/>
    <w:rsid w:val="00A472E2"/>
    <w:rsid w:val="00A50BC9"/>
    <w:rsid w:val="00A5110C"/>
    <w:rsid w:val="00A512BF"/>
    <w:rsid w:val="00A54F8F"/>
    <w:rsid w:val="00A5581D"/>
    <w:rsid w:val="00A57B1B"/>
    <w:rsid w:val="00A62CC0"/>
    <w:rsid w:val="00A71B6F"/>
    <w:rsid w:val="00A77F75"/>
    <w:rsid w:val="00A870D4"/>
    <w:rsid w:val="00A9532E"/>
    <w:rsid w:val="00AA1291"/>
    <w:rsid w:val="00AA61B1"/>
    <w:rsid w:val="00AB4AE5"/>
    <w:rsid w:val="00AC0233"/>
    <w:rsid w:val="00AD5A9C"/>
    <w:rsid w:val="00AD6C56"/>
    <w:rsid w:val="00AE0916"/>
    <w:rsid w:val="00AE69BB"/>
    <w:rsid w:val="00AE6B1E"/>
    <w:rsid w:val="00AE7C69"/>
    <w:rsid w:val="00AF0B97"/>
    <w:rsid w:val="00AF42ED"/>
    <w:rsid w:val="00AF7D3D"/>
    <w:rsid w:val="00B06335"/>
    <w:rsid w:val="00B12942"/>
    <w:rsid w:val="00B13181"/>
    <w:rsid w:val="00B2203B"/>
    <w:rsid w:val="00B34B9C"/>
    <w:rsid w:val="00B45C58"/>
    <w:rsid w:val="00B5157E"/>
    <w:rsid w:val="00B52D01"/>
    <w:rsid w:val="00B537A9"/>
    <w:rsid w:val="00B53992"/>
    <w:rsid w:val="00B55497"/>
    <w:rsid w:val="00B6050B"/>
    <w:rsid w:val="00B62477"/>
    <w:rsid w:val="00B70F2C"/>
    <w:rsid w:val="00B73B12"/>
    <w:rsid w:val="00B74204"/>
    <w:rsid w:val="00B75C5D"/>
    <w:rsid w:val="00B762BB"/>
    <w:rsid w:val="00B80A4F"/>
    <w:rsid w:val="00B82B7C"/>
    <w:rsid w:val="00B834DF"/>
    <w:rsid w:val="00B8472A"/>
    <w:rsid w:val="00B911A9"/>
    <w:rsid w:val="00B93C94"/>
    <w:rsid w:val="00B946F1"/>
    <w:rsid w:val="00B953AA"/>
    <w:rsid w:val="00BA140B"/>
    <w:rsid w:val="00BA561F"/>
    <w:rsid w:val="00BB1950"/>
    <w:rsid w:val="00BB3126"/>
    <w:rsid w:val="00BB34F4"/>
    <w:rsid w:val="00BB4A61"/>
    <w:rsid w:val="00BB5F04"/>
    <w:rsid w:val="00BC07EB"/>
    <w:rsid w:val="00BC6825"/>
    <w:rsid w:val="00BC70E1"/>
    <w:rsid w:val="00BC7E7E"/>
    <w:rsid w:val="00BD47C9"/>
    <w:rsid w:val="00BD7257"/>
    <w:rsid w:val="00BE3A9F"/>
    <w:rsid w:val="00BF5408"/>
    <w:rsid w:val="00BF6E9F"/>
    <w:rsid w:val="00C110A3"/>
    <w:rsid w:val="00C13599"/>
    <w:rsid w:val="00C1634E"/>
    <w:rsid w:val="00C16F54"/>
    <w:rsid w:val="00C20BEC"/>
    <w:rsid w:val="00C21B07"/>
    <w:rsid w:val="00C25FBC"/>
    <w:rsid w:val="00C312C2"/>
    <w:rsid w:val="00C53A21"/>
    <w:rsid w:val="00C53E27"/>
    <w:rsid w:val="00C55E18"/>
    <w:rsid w:val="00C62E93"/>
    <w:rsid w:val="00C67997"/>
    <w:rsid w:val="00C8294A"/>
    <w:rsid w:val="00C838A6"/>
    <w:rsid w:val="00C83913"/>
    <w:rsid w:val="00C84109"/>
    <w:rsid w:val="00C857DD"/>
    <w:rsid w:val="00C931B1"/>
    <w:rsid w:val="00CA31D1"/>
    <w:rsid w:val="00CB2466"/>
    <w:rsid w:val="00CB4019"/>
    <w:rsid w:val="00CB553D"/>
    <w:rsid w:val="00CB7344"/>
    <w:rsid w:val="00CC5D7C"/>
    <w:rsid w:val="00CC7FF5"/>
    <w:rsid w:val="00CD6757"/>
    <w:rsid w:val="00CE0C02"/>
    <w:rsid w:val="00CE3551"/>
    <w:rsid w:val="00CE49A7"/>
    <w:rsid w:val="00CE4CD2"/>
    <w:rsid w:val="00CE537F"/>
    <w:rsid w:val="00CF4074"/>
    <w:rsid w:val="00D012F3"/>
    <w:rsid w:val="00D06E0A"/>
    <w:rsid w:val="00D15B1D"/>
    <w:rsid w:val="00D22F3E"/>
    <w:rsid w:val="00D30365"/>
    <w:rsid w:val="00D31471"/>
    <w:rsid w:val="00D37A81"/>
    <w:rsid w:val="00D50172"/>
    <w:rsid w:val="00D50D6A"/>
    <w:rsid w:val="00D62581"/>
    <w:rsid w:val="00D7159A"/>
    <w:rsid w:val="00D72053"/>
    <w:rsid w:val="00D73D09"/>
    <w:rsid w:val="00D758AC"/>
    <w:rsid w:val="00D75B4B"/>
    <w:rsid w:val="00D76F57"/>
    <w:rsid w:val="00D819C0"/>
    <w:rsid w:val="00D90A19"/>
    <w:rsid w:val="00D92E6C"/>
    <w:rsid w:val="00D960D7"/>
    <w:rsid w:val="00DA0EE6"/>
    <w:rsid w:val="00DA41E2"/>
    <w:rsid w:val="00DB1AF4"/>
    <w:rsid w:val="00DB4B2B"/>
    <w:rsid w:val="00DC1496"/>
    <w:rsid w:val="00DC4C57"/>
    <w:rsid w:val="00DD008C"/>
    <w:rsid w:val="00DD3A82"/>
    <w:rsid w:val="00DD68F9"/>
    <w:rsid w:val="00DF53DD"/>
    <w:rsid w:val="00E073B1"/>
    <w:rsid w:val="00E1791C"/>
    <w:rsid w:val="00E202BB"/>
    <w:rsid w:val="00E207C7"/>
    <w:rsid w:val="00E23991"/>
    <w:rsid w:val="00E23DBF"/>
    <w:rsid w:val="00E34D4E"/>
    <w:rsid w:val="00E354E6"/>
    <w:rsid w:val="00E37535"/>
    <w:rsid w:val="00E379A6"/>
    <w:rsid w:val="00E426BE"/>
    <w:rsid w:val="00E4332B"/>
    <w:rsid w:val="00E43957"/>
    <w:rsid w:val="00E4785A"/>
    <w:rsid w:val="00E51E1F"/>
    <w:rsid w:val="00E53D15"/>
    <w:rsid w:val="00E555D1"/>
    <w:rsid w:val="00E615F1"/>
    <w:rsid w:val="00E61785"/>
    <w:rsid w:val="00E62287"/>
    <w:rsid w:val="00E6448F"/>
    <w:rsid w:val="00E66CFB"/>
    <w:rsid w:val="00E719BD"/>
    <w:rsid w:val="00E7233E"/>
    <w:rsid w:val="00E729A3"/>
    <w:rsid w:val="00E733F2"/>
    <w:rsid w:val="00E83440"/>
    <w:rsid w:val="00E9391C"/>
    <w:rsid w:val="00E94A62"/>
    <w:rsid w:val="00E954A8"/>
    <w:rsid w:val="00E97D9C"/>
    <w:rsid w:val="00EA4051"/>
    <w:rsid w:val="00EA516D"/>
    <w:rsid w:val="00EA65B6"/>
    <w:rsid w:val="00EB0432"/>
    <w:rsid w:val="00EB69D3"/>
    <w:rsid w:val="00EC4FAB"/>
    <w:rsid w:val="00ED5374"/>
    <w:rsid w:val="00ED6EB9"/>
    <w:rsid w:val="00EE1DF7"/>
    <w:rsid w:val="00EE757D"/>
    <w:rsid w:val="00F04068"/>
    <w:rsid w:val="00F14F09"/>
    <w:rsid w:val="00F21AF0"/>
    <w:rsid w:val="00F2308A"/>
    <w:rsid w:val="00F23789"/>
    <w:rsid w:val="00F26539"/>
    <w:rsid w:val="00F270FE"/>
    <w:rsid w:val="00F2730B"/>
    <w:rsid w:val="00F27AFD"/>
    <w:rsid w:val="00F30C37"/>
    <w:rsid w:val="00F368CE"/>
    <w:rsid w:val="00F36937"/>
    <w:rsid w:val="00F36CC5"/>
    <w:rsid w:val="00F5145C"/>
    <w:rsid w:val="00F51C84"/>
    <w:rsid w:val="00F532CA"/>
    <w:rsid w:val="00F620CF"/>
    <w:rsid w:val="00F62B60"/>
    <w:rsid w:val="00F7170B"/>
    <w:rsid w:val="00F72606"/>
    <w:rsid w:val="00F743FF"/>
    <w:rsid w:val="00F769DA"/>
    <w:rsid w:val="00F8156D"/>
    <w:rsid w:val="00F818E5"/>
    <w:rsid w:val="00F821CE"/>
    <w:rsid w:val="00F83B7F"/>
    <w:rsid w:val="00F83D2E"/>
    <w:rsid w:val="00F970F7"/>
    <w:rsid w:val="00F97B26"/>
    <w:rsid w:val="00F97CDE"/>
    <w:rsid w:val="00FA31F2"/>
    <w:rsid w:val="00FA4A10"/>
    <w:rsid w:val="00FA6A85"/>
    <w:rsid w:val="00FB43D3"/>
    <w:rsid w:val="00FB4ABA"/>
    <w:rsid w:val="00FB4D04"/>
    <w:rsid w:val="00FB55DF"/>
    <w:rsid w:val="00FC135A"/>
    <w:rsid w:val="00FD0CCE"/>
    <w:rsid w:val="00FE1437"/>
    <w:rsid w:val="00FE15E0"/>
    <w:rsid w:val="00FE2804"/>
    <w:rsid w:val="00FF5C49"/>
    <w:rsid w:val="663B289D"/>
    <w:rsid w:val="741D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E53EE"/>
  <w15:docId w15:val="{F8889822-43A2-44BA-BD71-A088AC26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1BE"/>
    <w:rPr>
      <w:sz w:val="24"/>
      <w:szCs w:val="24"/>
      <w:lang w:val="uk-UA" w:eastAsia="uk-UA"/>
    </w:rPr>
  </w:style>
  <w:style w:type="paragraph" w:styleId="3">
    <w:name w:val="heading 3"/>
    <w:basedOn w:val="a"/>
    <w:link w:val="30"/>
    <w:uiPriority w:val="9"/>
    <w:qFormat/>
    <w:rsid w:val="007A69BB"/>
    <w:pPr>
      <w:spacing w:before="100" w:beforeAutospacing="1" w:after="100" w:afterAutospacing="1"/>
      <w:outlineLvl w:val="2"/>
    </w:pPr>
    <w:rPr>
      <w:rFonts w:eastAsiaTheme="minorEastAsia"/>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178E0"/>
    <w:rPr>
      <w:rFonts w:ascii="Tahoma" w:hAnsi="Tahoma" w:cs="Tahoma"/>
      <w:sz w:val="16"/>
      <w:szCs w:val="16"/>
    </w:rPr>
  </w:style>
  <w:style w:type="character" w:customStyle="1" w:styleId="a4">
    <w:name w:val="Текст у виносці Знак"/>
    <w:link w:val="a3"/>
    <w:rsid w:val="00A178E0"/>
    <w:rPr>
      <w:rFonts w:ascii="Tahoma" w:hAnsi="Tahoma" w:cs="Tahoma"/>
      <w:sz w:val="16"/>
      <w:szCs w:val="16"/>
      <w:lang w:val="uk-UA" w:eastAsia="uk-UA"/>
    </w:rPr>
  </w:style>
  <w:style w:type="paragraph" w:styleId="a5">
    <w:name w:val="List Paragraph"/>
    <w:basedOn w:val="a"/>
    <w:uiPriority w:val="34"/>
    <w:qFormat/>
    <w:rsid w:val="00E66CFB"/>
    <w:pPr>
      <w:spacing w:after="200" w:line="276" w:lineRule="auto"/>
      <w:ind w:left="720"/>
      <w:contextualSpacing/>
    </w:pPr>
    <w:rPr>
      <w:rFonts w:ascii="Calibri" w:eastAsia="Calibri" w:hAnsi="Calibri"/>
      <w:sz w:val="22"/>
      <w:szCs w:val="22"/>
      <w:lang w:val="ru-RU" w:eastAsia="en-US"/>
    </w:rPr>
  </w:style>
  <w:style w:type="character" w:styleId="a6">
    <w:name w:val="annotation reference"/>
    <w:rsid w:val="00015B72"/>
    <w:rPr>
      <w:sz w:val="16"/>
      <w:szCs w:val="16"/>
    </w:rPr>
  </w:style>
  <w:style w:type="paragraph" w:styleId="a7">
    <w:name w:val="annotation text"/>
    <w:basedOn w:val="a"/>
    <w:link w:val="a8"/>
    <w:uiPriority w:val="99"/>
    <w:rsid w:val="00015B72"/>
    <w:rPr>
      <w:sz w:val="20"/>
      <w:szCs w:val="20"/>
    </w:rPr>
  </w:style>
  <w:style w:type="character" w:customStyle="1" w:styleId="a8">
    <w:name w:val="Текст примітки Знак"/>
    <w:link w:val="a7"/>
    <w:uiPriority w:val="99"/>
    <w:rsid w:val="00015B72"/>
    <w:rPr>
      <w:lang w:val="uk-UA" w:eastAsia="uk-UA"/>
    </w:rPr>
  </w:style>
  <w:style w:type="paragraph" w:styleId="a9">
    <w:name w:val="annotation subject"/>
    <w:basedOn w:val="a7"/>
    <w:next w:val="a7"/>
    <w:link w:val="aa"/>
    <w:rsid w:val="00015B72"/>
    <w:rPr>
      <w:b/>
      <w:bCs/>
    </w:rPr>
  </w:style>
  <w:style w:type="character" w:customStyle="1" w:styleId="aa">
    <w:name w:val="Тема примітки Знак"/>
    <w:link w:val="a9"/>
    <w:rsid w:val="00015B72"/>
    <w:rPr>
      <w:b/>
      <w:bCs/>
      <w:lang w:val="uk-UA" w:eastAsia="uk-UA"/>
    </w:rPr>
  </w:style>
  <w:style w:type="paragraph" w:customStyle="1" w:styleId="rvps2">
    <w:name w:val="rvps2"/>
    <w:basedOn w:val="a"/>
    <w:rsid w:val="00FB4ABA"/>
    <w:pPr>
      <w:spacing w:after="100" w:afterAutospacing="1"/>
    </w:pPr>
    <w:rPr>
      <w:lang w:val="ru-RU" w:eastAsia="ru-RU"/>
    </w:rPr>
  </w:style>
  <w:style w:type="character" w:styleId="ab">
    <w:name w:val="Hyperlink"/>
    <w:basedOn w:val="a0"/>
    <w:uiPriority w:val="99"/>
    <w:unhideWhenUsed/>
    <w:rsid w:val="00160A45"/>
    <w:rPr>
      <w:color w:val="0563C1" w:themeColor="hyperlink"/>
      <w:u w:val="single"/>
    </w:rPr>
  </w:style>
  <w:style w:type="character" w:customStyle="1" w:styleId="30">
    <w:name w:val="Заголовок 3 Знак"/>
    <w:basedOn w:val="a0"/>
    <w:link w:val="3"/>
    <w:uiPriority w:val="9"/>
    <w:rsid w:val="007A69BB"/>
    <w:rPr>
      <w:rFonts w:eastAsiaTheme="minorEastAsia"/>
      <w:b/>
      <w:bCs/>
      <w:sz w:val="27"/>
      <w:szCs w:val="27"/>
    </w:rPr>
  </w:style>
  <w:style w:type="paragraph" w:styleId="ac">
    <w:name w:val="Normal (Web)"/>
    <w:basedOn w:val="a"/>
    <w:uiPriority w:val="99"/>
    <w:unhideWhenUsed/>
    <w:rsid w:val="003F6E5D"/>
    <w:pPr>
      <w:spacing w:before="100" w:beforeAutospacing="1" w:after="100" w:afterAutospacing="1"/>
    </w:pPr>
    <w:rPr>
      <w:rFonts w:eastAsiaTheme="minorEastAsia"/>
      <w:lang w:val="ru-RU" w:eastAsia="ru-RU"/>
    </w:rPr>
  </w:style>
  <w:style w:type="table" w:styleId="ad">
    <w:name w:val="Table Grid"/>
    <w:basedOn w:val="a1"/>
    <w:uiPriority w:val="39"/>
    <w:rsid w:val="003F6E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3F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eastAsia="x-none"/>
    </w:rPr>
  </w:style>
  <w:style w:type="character" w:customStyle="1" w:styleId="HTML0">
    <w:name w:val="Стандартний HTML Знак"/>
    <w:basedOn w:val="a0"/>
    <w:link w:val="HTML"/>
    <w:rsid w:val="003F6E5D"/>
    <w:rPr>
      <w:lang w:val="uk-UA" w:eastAsia="x-none"/>
    </w:rPr>
  </w:style>
  <w:style w:type="paragraph" w:styleId="ae">
    <w:name w:val="header"/>
    <w:basedOn w:val="a"/>
    <w:link w:val="af"/>
    <w:unhideWhenUsed/>
    <w:rsid w:val="002D36B7"/>
    <w:pPr>
      <w:tabs>
        <w:tab w:val="center" w:pos="4677"/>
        <w:tab w:val="right" w:pos="9355"/>
      </w:tabs>
    </w:pPr>
  </w:style>
  <w:style w:type="character" w:customStyle="1" w:styleId="af">
    <w:name w:val="Верхній колонтитул Знак"/>
    <w:basedOn w:val="a0"/>
    <w:link w:val="ae"/>
    <w:rsid w:val="002D36B7"/>
    <w:rPr>
      <w:sz w:val="24"/>
      <w:szCs w:val="24"/>
      <w:lang w:val="uk-UA" w:eastAsia="uk-UA"/>
    </w:rPr>
  </w:style>
  <w:style w:type="paragraph" w:styleId="af0">
    <w:name w:val="footer"/>
    <w:basedOn w:val="a"/>
    <w:link w:val="af1"/>
    <w:uiPriority w:val="99"/>
    <w:unhideWhenUsed/>
    <w:rsid w:val="002D36B7"/>
    <w:pPr>
      <w:tabs>
        <w:tab w:val="center" w:pos="4677"/>
        <w:tab w:val="right" w:pos="9355"/>
      </w:tabs>
    </w:pPr>
  </w:style>
  <w:style w:type="character" w:customStyle="1" w:styleId="af1">
    <w:name w:val="Нижній колонтитул Знак"/>
    <w:basedOn w:val="a0"/>
    <w:link w:val="af0"/>
    <w:uiPriority w:val="99"/>
    <w:rsid w:val="002D36B7"/>
    <w:rPr>
      <w:sz w:val="24"/>
      <w:szCs w:val="24"/>
      <w:lang w:val="uk-UA" w:eastAsia="uk-UA"/>
    </w:rPr>
  </w:style>
  <w:style w:type="paragraph" w:styleId="af2">
    <w:name w:val="Revision"/>
    <w:hidden/>
    <w:uiPriority w:val="99"/>
    <w:semiHidden/>
    <w:rsid w:val="00815395"/>
    <w:rPr>
      <w:sz w:val="24"/>
      <w:szCs w:val="24"/>
      <w:lang w:val="uk-UA" w:eastAsia="uk-UA"/>
    </w:rPr>
  </w:style>
  <w:style w:type="character" w:customStyle="1" w:styleId="object">
    <w:name w:val="object"/>
    <w:basedOn w:val="a0"/>
    <w:rsid w:val="00ED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12473">
      <w:bodyDiv w:val="1"/>
      <w:marLeft w:val="0"/>
      <w:marRight w:val="0"/>
      <w:marTop w:val="0"/>
      <w:marBottom w:val="0"/>
      <w:divBdr>
        <w:top w:val="none" w:sz="0" w:space="0" w:color="auto"/>
        <w:left w:val="none" w:sz="0" w:space="0" w:color="auto"/>
        <w:bottom w:val="none" w:sz="0" w:space="0" w:color="auto"/>
        <w:right w:val="none" w:sz="0" w:space="0" w:color="auto"/>
      </w:divBdr>
    </w:div>
    <w:div w:id="579146687">
      <w:bodyDiv w:val="1"/>
      <w:marLeft w:val="0"/>
      <w:marRight w:val="0"/>
      <w:marTop w:val="0"/>
      <w:marBottom w:val="0"/>
      <w:divBdr>
        <w:top w:val="none" w:sz="0" w:space="0" w:color="auto"/>
        <w:left w:val="none" w:sz="0" w:space="0" w:color="auto"/>
        <w:bottom w:val="none" w:sz="0" w:space="0" w:color="auto"/>
        <w:right w:val="none" w:sz="0" w:space="0" w:color="auto"/>
      </w:divBdr>
    </w:div>
    <w:div w:id="684792904">
      <w:bodyDiv w:val="1"/>
      <w:marLeft w:val="0"/>
      <w:marRight w:val="0"/>
      <w:marTop w:val="0"/>
      <w:marBottom w:val="0"/>
      <w:divBdr>
        <w:top w:val="none" w:sz="0" w:space="0" w:color="auto"/>
        <w:left w:val="none" w:sz="0" w:space="0" w:color="auto"/>
        <w:bottom w:val="none" w:sz="0" w:space="0" w:color="auto"/>
        <w:right w:val="none" w:sz="0" w:space="0" w:color="auto"/>
      </w:divBdr>
    </w:div>
    <w:div w:id="732655407">
      <w:bodyDiv w:val="1"/>
      <w:marLeft w:val="0"/>
      <w:marRight w:val="0"/>
      <w:marTop w:val="0"/>
      <w:marBottom w:val="0"/>
      <w:divBdr>
        <w:top w:val="none" w:sz="0" w:space="0" w:color="auto"/>
        <w:left w:val="none" w:sz="0" w:space="0" w:color="auto"/>
        <w:bottom w:val="none" w:sz="0" w:space="0" w:color="auto"/>
        <w:right w:val="none" w:sz="0" w:space="0" w:color="auto"/>
      </w:divBdr>
      <w:divsChild>
        <w:div w:id="2000229288">
          <w:marLeft w:val="0"/>
          <w:marRight w:val="0"/>
          <w:marTop w:val="0"/>
          <w:marBottom w:val="0"/>
          <w:divBdr>
            <w:top w:val="none" w:sz="0" w:space="0" w:color="auto"/>
            <w:left w:val="none" w:sz="0" w:space="0" w:color="auto"/>
            <w:bottom w:val="none" w:sz="0" w:space="0" w:color="auto"/>
            <w:right w:val="none" w:sz="0" w:space="0" w:color="auto"/>
          </w:divBdr>
          <w:divsChild>
            <w:div w:id="1153135657">
              <w:marLeft w:val="0"/>
              <w:marRight w:val="0"/>
              <w:marTop w:val="0"/>
              <w:marBottom w:val="0"/>
              <w:divBdr>
                <w:top w:val="none" w:sz="0" w:space="0" w:color="auto"/>
                <w:left w:val="single" w:sz="6" w:space="0" w:color="CCCCCC"/>
                <w:bottom w:val="none" w:sz="0" w:space="0" w:color="auto"/>
                <w:right w:val="single" w:sz="6" w:space="0" w:color="CCCCCC"/>
              </w:divBdr>
              <w:divsChild>
                <w:div w:id="444925000">
                  <w:marLeft w:val="-225"/>
                  <w:marRight w:val="-225"/>
                  <w:marTop w:val="0"/>
                  <w:marBottom w:val="0"/>
                  <w:divBdr>
                    <w:top w:val="none" w:sz="0" w:space="0" w:color="auto"/>
                    <w:left w:val="none" w:sz="0" w:space="0" w:color="auto"/>
                    <w:bottom w:val="none" w:sz="0" w:space="0" w:color="auto"/>
                    <w:right w:val="none" w:sz="0" w:space="0" w:color="auto"/>
                  </w:divBdr>
                  <w:divsChild>
                    <w:div w:id="1218202690">
                      <w:marLeft w:val="0"/>
                      <w:marRight w:val="0"/>
                      <w:marTop w:val="0"/>
                      <w:marBottom w:val="0"/>
                      <w:divBdr>
                        <w:top w:val="none" w:sz="0" w:space="0" w:color="auto"/>
                        <w:left w:val="none" w:sz="0" w:space="0" w:color="auto"/>
                        <w:bottom w:val="none" w:sz="0" w:space="0" w:color="auto"/>
                        <w:right w:val="none" w:sz="0" w:space="0" w:color="auto"/>
                      </w:divBdr>
                      <w:divsChild>
                        <w:div w:id="130831651">
                          <w:marLeft w:val="0"/>
                          <w:marRight w:val="0"/>
                          <w:marTop w:val="0"/>
                          <w:marBottom w:val="0"/>
                          <w:divBdr>
                            <w:top w:val="none" w:sz="0" w:space="0" w:color="auto"/>
                            <w:left w:val="none" w:sz="0" w:space="0" w:color="auto"/>
                            <w:bottom w:val="none" w:sz="0" w:space="0" w:color="auto"/>
                            <w:right w:val="none" w:sz="0" w:space="0" w:color="auto"/>
                          </w:divBdr>
                          <w:divsChild>
                            <w:div w:id="15703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366579">
      <w:bodyDiv w:val="1"/>
      <w:marLeft w:val="0"/>
      <w:marRight w:val="0"/>
      <w:marTop w:val="0"/>
      <w:marBottom w:val="0"/>
      <w:divBdr>
        <w:top w:val="none" w:sz="0" w:space="0" w:color="auto"/>
        <w:left w:val="none" w:sz="0" w:space="0" w:color="auto"/>
        <w:bottom w:val="none" w:sz="0" w:space="0" w:color="auto"/>
        <w:right w:val="none" w:sz="0" w:space="0" w:color="auto"/>
      </w:divBdr>
    </w:div>
    <w:div w:id="1745834876">
      <w:bodyDiv w:val="1"/>
      <w:marLeft w:val="0"/>
      <w:marRight w:val="0"/>
      <w:marTop w:val="0"/>
      <w:marBottom w:val="0"/>
      <w:divBdr>
        <w:top w:val="none" w:sz="0" w:space="0" w:color="auto"/>
        <w:left w:val="none" w:sz="0" w:space="0" w:color="auto"/>
        <w:bottom w:val="none" w:sz="0" w:space="0" w:color="auto"/>
        <w:right w:val="none" w:sz="0" w:space="0" w:color="auto"/>
      </w:divBdr>
      <w:divsChild>
        <w:div w:id="1676881709">
          <w:marLeft w:val="0"/>
          <w:marRight w:val="0"/>
          <w:marTop w:val="100"/>
          <w:marBottom w:val="100"/>
          <w:divBdr>
            <w:top w:val="none" w:sz="0" w:space="0" w:color="auto"/>
            <w:left w:val="none" w:sz="0" w:space="0" w:color="auto"/>
            <w:bottom w:val="none" w:sz="0" w:space="0" w:color="auto"/>
            <w:right w:val="none" w:sz="0" w:space="0" w:color="auto"/>
          </w:divBdr>
          <w:divsChild>
            <w:div w:id="1482843122">
              <w:marLeft w:val="0"/>
              <w:marRight w:val="0"/>
              <w:marTop w:val="0"/>
              <w:marBottom w:val="0"/>
              <w:divBdr>
                <w:top w:val="none" w:sz="0" w:space="0" w:color="auto"/>
                <w:left w:val="none" w:sz="0" w:space="0" w:color="auto"/>
                <w:bottom w:val="none" w:sz="0" w:space="0" w:color="auto"/>
                <w:right w:val="none" w:sz="0" w:space="0" w:color="auto"/>
              </w:divBdr>
              <w:divsChild>
                <w:div w:id="978222421">
                  <w:marLeft w:val="0"/>
                  <w:marRight w:val="0"/>
                  <w:marTop w:val="0"/>
                  <w:marBottom w:val="0"/>
                  <w:divBdr>
                    <w:top w:val="none" w:sz="0" w:space="0" w:color="auto"/>
                    <w:left w:val="none" w:sz="0" w:space="0" w:color="auto"/>
                    <w:bottom w:val="none" w:sz="0" w:space="0" w:color="auto"/>
                    <w:right w:val="none" w:sz="0" w:space="0" w:color="auto"/>
                  </w:divBdr>
                  <w:divsChild>
                    <w:div w:id="1598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5612">
      <w:bodyDiv w:val="1"/>
      <w:marLeft w:val="0"/>
      <w:marRight w:val="0"/>
      <w:marTop w:val="0"/>
      <w:marBottom w:val="0"/>
      <w:divBdr>
        <w:top w:val="none" w:sz="0" w:space="0" w:color="auto"/>
        <w:left w:val="none" w:sz="0" w:space="0" w:color="auto"/>
        <w:bottom w:val="none" w:sz="0" w:space="0" w:color="auto"/>
        <w:right w:val="none" w:sz="0" w:space="0" w:color="auto"/>
      </w:divBdr>
    </w:div>
    <w:div w:id="19165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si.ener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allto:2701,2702,%202703%2000%200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DCBF130303104186FF8AE6C0383192" ma:contentTypeVersion="0" ma:contentTypeDescription="Создание документа." ma:contentTypeScope="" ma:versionID="cc5b60d062015e68445affc114d2eb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092D-65B3-4CEF-AA21-5E87F1190F1F}">
  <ds:schemaRefs>
    <ds:schemaRef ds:uri="http://schemas.microsoft.com/sharepoint/v3/contenttype/forms"/>
  </ds:schemaRefs>
</ds:datastoreItem>
</file>

<file path=customXml/itemProps2.xml><?xml version="1.0" encoding="utf-8"?>
<ds:datastoreItem xmlns:ds="http://schemas.openxmlformats.org/officeDocument/2006/customXml" ds:itemID="{F376E318-B1AD-4801-A0C9-D9F0C0DF8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11467-6465-4997-A9A6-2C73F76A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1E95B7-00B3-4884-BF9B-E4E6FB06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13</Pages>
  <Words>23668</Words>
  <Characters>13492</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Voldemar</dc:creator>
  <cp:lastModifiedBy>Boss</cp:lastModifiedBy>
  <cp:revision>4</cp:revision>
  <cp:lastPrinted>2021-05-27T05:25:00Z</cp:lastPrinted>
  <dcterms:created xsi:type="dcterms:W3CDTF">2023-11-30T15:45:00Z</dcterms:created>
  <dcterms:modified xsi:type="dcterms:W3CDTF">2023-12-01T12:44:00Z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0x010100BADCBF130303104186FF8AE6C0383192</vt:lpwstr>
  </property>
</Properties>
</file>